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cs="华文仿宋"/>
          <w:color w:val="000000"/>
          <w:kern w:val="0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cs="华文仿宋"/>
          <w:color w:val="000000"/>
          <w:kern w:val="0"/>
          <w:sz w:val="21"/>
          <w:szCs w:val="21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符合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《铅蓄电池行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业规范条件（2015年本）》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企业信息变更名单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(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第三批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)</w:t>
      </w:r>
    </w:p>
    <w:p>
      <w:pPr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tbl>
      <w:tblPr>
        <w:tblStyle w:val="2"/>
        <w:tblW w:w="0" w:type="auto"/>
        <w:tblInd w:w="-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3114"/>
        <w:gridCol w:w="988"/>
        <w:gridCol w:w="1275"/>
        <w:gridCol w:w="1250"/>
        <w:gridCol w:w="3862"/>
        <w:gridCol w:w="38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70707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70707"/>
                <w:kern w:val="0"/>
                <w:sz w:val="24"/>
                <w:szCs w:val="24"/>
                <w:u w:val="none"/>
                <w:lang w:val="en-US" w:eastAsia="zh-CN" w:bidi="ar"/>
              </w:rPr>
              <w:t>已公告企业名称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70707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70707"/>
                <w:kern w:val="0"/>
                <w:sz w:val="24"/>
                <w:szCs w:val="24"/>
                <w:u w:val="none"/>
                <w:lang w:val="en-US" w:eastAsia="zh-CN" w:bidi="ar"/>
              </w:rPr>
              <w:t>省份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70707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70707"/>
                <w:kern w:val="0"/>
                <w:sz w:val="24"/>
                <w:szCs w:val="24"/>
                <w:u w:val="none"/>
                <w:lang w:val="en-US" w:eastAsia="zh-CN" w:bidi="ar"/>
              </w:rPr>
              <w:t>公告批次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70707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70707"/>
                <w:kern w:val="0"/>
                <w:sz w:val="24"/>
                <w:szCs w:val="24"/>
                <w:u w:val="none"/>
                <w:lang w:val="en-US" w:eastAsia="zh-CN" w:bidi="ar"/>
              </w:rPr>
              <w:t>变更项目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70707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70707"/>
                <w:kern w:val="0"/>
                <w:sz w:val="24"/>
                <w:szCs w:val="24"/>
                <w:u w:val="none"/>
                <w:lang w:val="en-US" w:eastAsia="zh-CN" w:bidi="ar"/>
              </w:rPr>
              <w:t>变更前公告内容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70707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70707"/>
                <w:kern w:val="0"/>
                <w:sz w:val="24"/>
                <w:szCs w:val="24"/>
                <w:u w:val="none"/>
                <w:lang w:val="en-US" w:eastAsia="zh-CN" w:bidi="ar"/>
              </w:rPr>
              <w:t>变更后公告内容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 w:val="21"/>
                <w:szCs w:val="21"/>
              </w:rPr>
              <w:t>超威电源有限公司长兴郎山分公司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70707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70707"/>
                <w:sz w:val="21"/>
                <w:szCs w:val="21"/>
                <w:u w:val="none"/>
                <w:lang w:eastAsia="zh-CN"/>
              </w:rPr>
              <w:t>第二批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 w:val="21"/>
                <w:szCs w:val="21"/>
              </w:rPr>
              <w:t>超威电源有限公司长兴郎山分公司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 w:val="21"/>
                <w:szCs w:val="21"/>
              </w:rPr>
              <w:t>超威电源集团有限公司长兴郎山分公司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 w:val="21"/>
                <w:szCs w:val="21"/>
              </w:rPr>
              <w:t>浙江江森自控电池有限公司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浙江省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70707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70707"/>
                <w:sz w:val="21"/>
                <w:szCs w:val="21"/>
                <w:u w:val="none"/>
                <w:lang w:eastAsia="zh-CN"/>
              </w:rPr>
              <w:t>第二批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 w:val="21"/>
                <w:szCs w:val="21"/>
              </w:rPr>
              <w:t>浙江江森自控电池有限公司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 w:val="21"/>
                <w:szCs w:val="21"/>
              </w:rPr>
              <w:t>柯锐世（长兴）电气有限公司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70707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 w:val="21"/>
                <w:szCs w:val="21"/>
              </w:rPr>
              <w:t>界首市南都华宇电源有限公司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70707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  <w:t>安徽</w:t>
            </w:r>
            <w:r>
              <w:rPr>
                <w:rFonts w:hint="eastAsia" w:ascii="宋体" w:hAnsi="宋体" w:eastAsia="宋体" w:cs="宋体"/>
                <w:i w:val="0"/>
                <w:color w:val="070707"/>
                <w:kern w:val="0"/>
                <w:sz w:val="21"/>
                <w:szCs w:val="21"/>
                <w:u w:val="none"/>
                <w:lang w:val="en-US" w:eastAsia="zh-CN" w:bidi="ar"/>
              </w:rPr>
              <w:t>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70707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70707"/>
                <w:sz w:val="21"/>
                <w:szCs w:val="21"/>
                <w:u w:val="none"/>
                <w:lang w:eastAsia="zh-CN"/>
              </w:rPr>
              <w:t>第三批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70707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 w:val="21"/>
                <w:szCs w:val="21"/>
              </w:rPr>
              <w:t>界首市南都华宇电源有限公司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70707"/>
                <w:sz w:val="21"/>
                <w:szCs w:val="21"/>
                <w:u w:val="none"/>
              </w:rPr>
            </w:pPr>
            <w:r>
              <w:rPr>
                <w:rFonts w:ascii="宋体" w:hAnsi="宋体" w:cs="华文仿宋"/>
                <w:color w:val="000000"/>
                <w:kern w:val="0"/>
                <w:sz w:val="21"/>
                <w:szCs w:val="21"/>
              </w:rPr>
              <w:t>华宇新能源科技有限公司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3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 w:val="21"/>
                <w:szCs w:val="21"/>
              </w:rPr>
              <w:t>宜丰钜力新能源有限公司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江西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省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第二批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 w:val="21"/>
                <w:szCs w:val="21"/>
              </w:rPr>
              <w:t>宜丰钜力新能源有限公司</w:t>
            </w:r>
          </w:p>
        </w:tc>
        <w:tc>
          <w:tcPr>
            <w:tcW w:w="3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华文仿宋"/>
                <w:color w:val="000000"/>
                <w:kern w:val="0"/>
                <w:sz w:val="21"/>
                <w:szCs w:val="21"/>
              </w:rPr>
              <w:t>宜丰宏泰新能源有限公司</w:t>
            </w:r>
          </w:p>
        </w:tc>
      </w:tr>
    </w:tbl>
    <w:p>
      <w:pPr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p>
      <w:pPr>
        <w:rPr>
          <w:rFonts w:hint="eastAsia" w:ascii="方正小标宋_GBK" w:hAnsi="方正小标宋_GBK" w:eastAsia="方正小标宋_GBK" w:cs="方正小标宋_GBK"/>
          <w:sz w:val="36"/>
          <w:szCs w:val="36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altName w:val="仿宋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zZTBkMjRhMTExMDc2ODRiNGE2YTNjY2E2Y2U3ZjMifQ=="/>
  </w:docVars>
  <w:rsids>
    <w:rsidRoot w:val="7FFF3EE4"/>
    <w:rsid w:val="0B201FBC"/>
    <w:rsid w:val="1FFE814B"/>
    <w:rsid w:val="477E1417"/>
    <w:rsid w:val="52FD6B73"/>
    <w:rsid w:val="54F77E4E"/>
    <w:rsid w:val="57BF6E22"/>
    <w:rsid w:val="647E5ABD"/>
    <w:rsid w:val="66C76A35"/>
    <w:rsid w:val="673B6EED"/>
    <w:rsid w:val="77FFB043"/>
    <w:rsid w:val="7DFF53E7"/>
    <w:rsid w:val="7FDEC759"/>
    <w:rsid w:val="7FFF3EE4"/>
    <w:rsid w:val="A3BAF693"/>
    <w:rsid w:val="A5BF9FBE"/>
    <w:rsid w:val="DFEFDF9D"/>
    <w:rsid w:val="F6D712D9"/>
    <w:rsid w:val="F7F3A3AA"/>
    <w:rsid w:val="FF7DC0D7"/>
    <w:rsid w:val="FF7F32A4"/>
    <w:rsid w:val="FFD7EA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2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273</Characters>
  <Lines>0</Lines>
  <Paragraphs>0</Paragraphs>
  <TotalTime>11</TotalTime>
  <ScaleCrop>false</ScaleCrop>
  <LinksUpToDate>false</LinksUpToDate>
  <CharactersWithSpaces>273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2022-01-06T19:32:00Z</dcterms:created>
  <dc:creator>kylin</dc:creator>
  <cp:lastModifiedBy>Administrator</cp:lastModifiedBy>
  <cp:lastPrinted>2023-01-14T01:04:00Z</cp:lastPrinted>
  <dcterms:modified xsi:type="dcterms:W3CDTF">2023-03-15T03:23:37Z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64E05A0867CF457186E66CB7BB779436</vt:lpwstr>
  </property>
</Properties>
</file>