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color w:val="FF0000"/>
          <w:sz w:val="32"/>
          <w:szCs w:val="32"/>
        </w:rPr>
      </w:pPr>
      <w:r>
        <w:rPr>
          <w:rFonts w:hint="eastAsia" w:ascii="黑体" w:hAnsi="黑体" w:eastAsia="黑体" w:cs="黑体"/>
          <w:b w:val="0"/>
          <w:bCs w:val="0"/>
          <w:color w:val="FF0000"/>
          <w:sz w:val="32"/>
          <w:szCs w:val="32"/>
        </w:rPr>
        <w:t>国家级继续教育项目</w:t>
      </w:r>
    </w:p>
    <w:p>
      <w:pPr>
        <w:jc w:val="center"/>
        <w:rPr>
          <w:b/>
          <w:bCs/>
          <w:color w:val="FF0000"/>
          <w:sz w:val="36"/>
          <w:szCs w:val="36"/>
        </w:rPr>
      </w:pPr>
      <w:r>
        <w:rPr>
          <w:rFonts w:hint="eastAsia" w:ascii="黑体" w:hAnsi="黑体" w:eastAsia="黑体" w:cs="黑体"/>
          <w:b/>
          <w:bCs/>
          <w:color w:val="FF0000"/>
          <w:sz w:val="36"/>
          <w:szCs w:val="36"/>
        </w:rPr>
        <w:t>2018全国显微外科创面修复新技术学习班通知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Style w:val="7"/>
          <w:rFonts w:hint="eastAsia" w:eastAsiaTheme="minorEastAsia"/>
          <w:color w:val="000000" w:themeColor="text1"/>
          <w:sz w:val="28"/>
          <w:szCs w:val="28"/>
          <w:u w:val="single"/>
          <w:bdr w:val="none" w:color="auto" w:sz="0" w:space="0"/>
          <w:lang w:val="en-US" w:eastAsia="zh-CN"/>
          <w14:textFill>
            <w14:solidFill>
              <w14:schemeClr w14:val="tx1"/>
            </w14:solidFill>
          </w14:textFill>
        </w:rPr>
      </w:pPr>
      <w:r>
        <w:rPr>
          <w:rStyle w:val="7"/>
          <w:rFonts w:hint="eastAsia"/>
          <w:color w:val="FF0000"/>
          <w:sz w:val="28"/>
          <w:szCs w:val="28"/>
          <w:u w:val="single"/>
          <w:bdr w:val="none" w:color="auto" w:sz="0" w:space="0"/>
          <w:lang w:val="en-US" w:eastAsia="zh-CN"/>
        </w:rPr>
        <w:t xml:space="preserve">                                                             </w:t>
      </w:r>
      <w:r>
        <w:rPr>
          <w:rStyle w:val="7"/>
          <w:rFonts w:hint="eastAsia"/>
          <w:color w:val="000000" w:themeColor="text1"/>
          <w:sz w:val="28"/>
          <w:szCs w:val="28"/>
          <w:u w:val="single"/>
          <w:bdr w:val="none" w:color="auto" w:sz="0" w:space="0"/>
          <w:lang w:val="en-US" w:eastAsia="zh-CN"/>
          <w14:textFill>
            <w14:solidFill>
              <w14:schemeClr w14:val="tx1"/>
            </w14:solidFill>
          </w14:textFill>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Style w:val="7"/>
          <w:color w:val="000000" w:themeColor="text1"/>
          <w:sz w:val="28"/>
          <w:szCs w:val="28"/>
          <w:bdr w:val="none" w:color="auto" w:sz="0" w:space="0"/>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eastAsia" w:ascii="汉仪旗黑-55S" w:hAnsi="汉仪旗黑-55S" w:eastAsia="汉仪旗黑-55S" w:cs="汉仪旗黑-55S"/>
          <w:color w:val="000000" w:themeColor="text1"/>
          <w:sz w:val="32"/>
          <w:szCs w:val="32"/>
          <w14:textFill>
            <w14:solidFill>
              <w14:schemeClr w14:val="tx1"/>
            </w14:solidFill>
          </w14:textFill>
        </w:rPr>
      </w:pPr>
      <w:r>
        <w:rPr>
          <w:rStyle w:val="7"/>
          <w:rFonts w:hint="eastAsia" w:ascii="汉仪旗黑-55S" w:hAnsi="汉仪旗黑-55S" w:eastAsia="汉仪旗黑-55S" w:cs="汉仪旗黑-55S"/>
          <w:color w:val="000000" w:themeColor="text1"/>
          <w:sz w:val="32"/>
          <w:szCs w:val="32"/>
          <w:bdr w:val="none" w:color="auto" w:sz="0" w:space="0"/>
          <w14:textFill>
            <w14:solidFill>
              <w14:schemeClr w14:val="tx1"/>
            </w14:solidFill>
          </w14:textFill>
        </w:rPr>
        <w:t>举办单位致辞</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尊敬的各位专家、同道：</w:t>
      </w:r>
      <w:bookmarkStart w:id="0" w:name="_GoBack"/>
      <w:bookmarkEnd w:id="0"/>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由四川现代医院主办、成都新现代手外科研究所与南方医科大学临床解剖学研究所协办的国家级医学继续教育项目“全国显微外科创面修复新技术学习班”【项目编号：2018-04-07-469 (国)】将于10月23日-28日在四川成都开讲啦。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创面修复技术的创新和进步是近年来临床医学的热点之一，新材料、新设备和新方法的应用，使继发于创伤、烧伤和各种慢性疾病所形成的急、慢性创面的治疗和修复得到了长足的进步。如何规范诊治亦备受关注。四川现代医院手外科团队不光自己探索、学习和开展各种类型的手外科与显微外科技术，而且也特别重视分享、教育、传播和培训。医院历年来已经成功举办了12期相关专业国家级继续医学教育项目，以邀请全国著名相关专业教授授课的形式，理论讲述和手术示教相结合，受到了学员的一致好评，取得了很好的效果。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同期举办四川省医院协会2018年度骨科学术会议。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次会议聚集了国内手外科、显微外科、创伤骨科等相关领域的著名专家，内容包括专家讲座、动物实验、标本解剖、手术示教等，将为各位学者、同道提供一个良好的学术平台，以促进西南地区，尤其是四川地区手显微外科学与创伤骨科学的发展，提高临床诊疗水平。</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金秋十月，四川欢迎您！</w:t>
      </w: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四川现代医院</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2018年8月1日</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jc w:val="center"/>
        <w:rPr>
          <w:rFonts w:hint="eastAsia" w:ascii="黑体" w:hAnsi="黑体" w:eastAsia="黑体" w:cs="黑体"/>
          <w:b/>
          <w:bCs/>
          <w:sz w:val="32"/>
          <w:szCs w:val="32"/>
        </w:rPr>
      </w:pPr>
      <w:r>
        <w:rPr>
          <w:rFonts w:hint="eastAsia" w:ascii="黑体" w:hAnsi="黑体" w:eastAsia="黑体" w:cs="黑体"/>
          <w:b/>
          <w:bCs/>
          <w:sz w:val="32"/>
          <w:szCs w:val="32"/>
        </w:rPr>
        <w:t>《全国显微外科创面修复新技术学习班》通知</w:t>
      </w:r>
    </w:p>
    <w:p>
      <w:pPr>
        <w:ind w:firstLine="560" w:firstLineChars="200"/>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川现代医院手外科与显微外科致力于显微外科创面修复的临床实践和研究，在手术技术的创新、修复新材料的应用上积累了较丰富的经验，愿与业内同道分享实践心得。今年，经全国继续医学教育委员会批准，四川现代医院及成都新现代手外科研究所与南方医科大学临床解剖学研究所定于2018年10月23日至10月28日在四川省成都市联合举办2018年“全国显微外科创面修复新技术学习班”2018-04-07-469 (国)，参会学习合格者将授予Ⅰ类国家级继续医学教育学分10分（注：电子学分，请务必携带本人身份证参会）。欢迎全国骨科、手外科、显微外科、整形外科等相关学科同道积极参会，共享学术，共同进步。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现将会议有关事项通知如下：</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eastAsia="zh-CN"/>
        </w:rPr>
        <w:t>一、主要授课专家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侯春林 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第二军医大学长征医院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程国良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解放军401医院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张长青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上海市第六人民医院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顾立强 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中山大学附属第一医院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田 文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教授          北京积水潭医院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徐永清 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成都军区昆明总医院 附属骨科医院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樊效鸿 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成都中医药大学附属医院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徐达传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南方医科大学临床解剖学研究所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唐林俊 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四川现代医院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刘亚平教授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四川现代医院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崔太安 教授       四川现代医院</w:t>
      </w:r>
    </w:p>
    <w:p>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二、学习收益</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你将在本届学习班课程中</w:t>
      </w:r>
      <w:r>
        <w:rPr>
          <w:rFonts w:hint="eastAsia" w:ascii="仿宋_GB2312" w:hAnsi="仿宋_GB2312" w:eastAsia="仿宋_GB2312" w:cs="仿宋_GB2312"/>
          <w:sz w:val="28"/>
          <w:szCs w:val="28"/>
          <w:lang w:eastAsia="zh-CN"/>
        </w:rPr>
        <w:t>获益：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　提高显微外科基础理论及基本技术；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　掌握显微外科技术在创面修复中的相关解剖知识，手术适应症选择，围手术期处理，手术方式选择，术中及术后注意事项，相关并发症处理；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　避免或减少创面修复过程中失误及医源性损伤；</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　提高创面修复、创面感染及复杂与难治性创面的显微修复技术的临床诊疗水平；</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　交流该领域的新理论、新技术、新方法，进一步促进西部地区显微外科技术在相关临床领域的应用与提高；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　体会多学科团队在最佳功能恢复中的作用。</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会议基本信息</w:t>
      </w:r>
    </w:p>
    <w:p>
      <w:pPr>
        <w:ind w:left="562" w:hanging="562" w:hanging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三、会议时间安排</w:t>
      </w:r>
      <w:r>
        <w:rPr>
          <w:rFonts w:hint="eastAsia" w:ascii="仿宋_GB2312" w:hAnsi="仿宋_GB2312" w:eastAsia="仿宋_GB2312" w:cs="仿宋_GB2312"/>
          <w:b/>
          <w:bCs/>
          <w:sz w:val="28"/>
          <w:szCs w:val="28"/>
          <w:lang w:val="en-US" w:eastAsia="zh-CN"/>
        </w:rPr>
        <w:br w:type="textWrapping"/>
      </w:r>
      <w:r>
        <w:rPr>
          <w:rFonts w:hint="eastAsia" w:ascii="仿宋_GB2312" w:hAnsi="仿宋_GB2312" w:eastAsia="仿宋_GB2312" w:cs="仿宋_GB2312"/>
          <w:b/>
          <w:bCs/>
          <w:sz w:val="28"/>
          <w:szCs w:val="28"/>
          <w:lang w:val="en-US" w:eastAsia="zh-CN"/>
        </w:rPr>
        <w:t>报到时间：</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2018年10月</w:t>
      </w:r>
      <w:r>
        <w:rPr>
          <w:rFonts w:hint="eastAsia" w:ascii="仿宋_GB2312" w:hAnsi="仿宋_GB2312" w:eastAsia="仿宋_GB2312" w:cs="仿宋_GB2312"/>
          <w:b/>
          <w:bCs/>
          <w:color w:val="FF0000"/>
          <w:sz w:val="28"/>
          <w:szCs w:val="28"/>
        </w:rPr>
        <w:t>25</w:t>
      </w:r>
      <w:r>
        <w:rPr>
          <w:rFonts w:hint="eastAsia" w:ascii="仿宋_GB2312" w:hAnsi="仿宋_GB2312" w:eastAsia="仿宋_GB2312" w:cs="仿宋_GB2312"/>
          <w:sz w:val="28"/>
          <w:szCs w:val="28"/>
        </w:rPr>
        <w:t>日8：00 — 20：00</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B班、C班：</w:t>
      </w:r>
      <w:r>
        <w:rPr>
          <w:rFonts w:hint="eastAsia" w:ascii="仿宋_GB2312" w:hAnsi="仿宋_GB2312" w:eastAsia="仿宋_GB2312" w:cs="仿宋_GB2312"/>
          <w:sz w:val="28"/>
          <w:szCs w:val="28"/>
        </w:rPr>
        <w:t>2018年10月</w:t>
      </w:r>
      <w:r>
        <w:rPr>
          <w:rFonts w:hint="eastAsia" w:ascii="仿宋_GB2312" w:hAnsi="仿宋_GB2312" w:eastAsia="仿宋_GB2312" w:cs="仿宋_GB2312"/>
          <w:b/>
          <w:bCs/>
          <w:color w:val="FF0000"/>
          <w:sz w:val="28"/>
          <w:szCs w:val="28"/>
        </w:rPr>
        <w:t>23</w:t>
      </w:r>
      <w:r>
        <w:rPr>
          <w:rFonts w:hint="eastAsia" w:ascii="仿宋_GB2312" w:hAnsi="仿宋_GB2312" w:eastAsia="仿宋_GB2312" w:cs="仿宋_GB2312"/>
          <w:sz w:val="28"/>
          <w:szCs w:val="28"/>
        </w:rPr>
        <w:t>日8：00 — 20：00</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报到地点：</w:t>
      </w:r>
      <w:r>
        <w:rPr>
          <w:rFonts w:hint="eastAsia" w:ascii="仿宋_GB2312" w:hAnsi="仿宋_GB2312" w:eastAsia="仿宋_GB2312" w:cs="仿宋_GB2312"/>
          <w:sz w:val="28"/>
          <w:szCs w:val="28"/>
        </w:rPr>
        <w:t>成都市武侯区武兴一路118号 （四川现代医院门诊1楼大厅接待处）。</w:t>
      </w:r>
    </w:p>
    <w:p>
      <w:pPr>
        <w:rPr>
          <w:rFonts w:hint="eastAsia" w:ascii="仿宋_GB2312" w:hAnsi="仿宋_GB2312" w:eastAsia="仿宋_GB2312" w:cs="仿宋_GB2312"/>
          <w:sz w:val="28"/>
          <w:szCs w:val="28"/>
        </w:rPr>
      </w:pPr>
    </w:p>
    <w:p>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学习时间</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 </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A班：</w:t>
      </w:r>
      <w:r>
        <w:rPr>
          <w:rFonts w:hint="eastAsia" w:ascii="仿宋_GB2312" w:hAnsi="仿宋_GB2312" w:eastAsia="仿宋_GB2312" w:cs="仿宋_GB2312"/>
          <w:sz w:val="28"/>
          <w:szCs w:val="28"/>
        </w:rPr>
        <w:t>2018年10月26日-28日；</w:t>
      </w:r>
      <w:r>
        <w:rPr>
          <w:rFonts w:hint="eastAsia" w:ascii="仿宋_GB2312" w:hAnsi="仿宋_GB2312" w:eastAsia="仿宋_GB2312" w:cs="仿宋_GB2312"/>
          <w:b/>
          <w:bCs/>
          <w:sz w:val="28"/>
          <w:szCs w:val="28"/>
        </w:rPr>
        <w:t>（3天）</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B、C班：</w:t>
      </w:r>
      <w:r>
        <w:rPr>
          <w:rFonts w:hint="eastAsia" w:ascii="仿宋_GB2312" w:hAnsi="仿宋_GB2312" w:eastAsia="仿宋_GB2312" w:cs="仿宋_GB2312"/>
          <w:sz w:val="28"/>
          <w:szCs w:val="28"/>
        </w:rPr>
        <w:t>2018年10月24日-28日。</w:t>
      </w:r>
      <w:r>
        <w:rPr>
          <w:rFonts w:hint="eastAsia" w:ascii="仿宋_GB2312" w:hAnsi="仿宋_GB2312" w:eastAsia="仿宋_GB2312" w:cs="仿宋_GB2312"/>
          <w:b/>
          <w:bCs/>
          <w:sz w:val="28"/>
          <w:szCs w:val="28"/>
        </w:rPr>
        <w:t>（5天）</w:t>
      </w:r>
    </w:p>
    <w:p>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学习地点：</w:t>
      </w:r>
      <w:r>
        <w:rPr>
          <w:rFonts w:hint="eastAsia" w:ascii="仿宋_GB2312" w:hAnsi="仿宋_GB2312" w:eastAsia="仿宋_GB2312" w:cs="仿宋_GB2312"/>
          <w:sz w:val="28"/>
          <w:szCs w:val="28"/>
        </w:rPr>
        <w:t>成都市武侯区武兴一路118号 四川现代医院10楼学术厅）</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四、主要内容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（一）学术讲座</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1.皮瓣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2.皮神经营养血管皮瓣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3.穿支皮瓣的解剖与进展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4.足趾与甲皮瓣移植显微外科解剖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5.手部皮肤缺损修复常用皮瓣的应用解剖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6.手功能修复重建显微外科解剖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7.四肢显微解剖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8.脊髓、脊神经显微解剖</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9.臂丛神经解剖、诊断与治疗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10.足趾组织游离移植拇手指再造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11.四肢组织缺损的显微外科修复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12.屈肌腱外科</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13.骨折不愈合及骨缺损的修复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14.断指、断肢再植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15.创伤修复与功能重建的主要进展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16.手部关节修复再造与人工关节置换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17.桡骨远端关节内骨折的治疗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18.手功能康复等</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（二）实践</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显微外科尸体解剖操作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手术示教及微小血管吻合等动物实验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看手术录像：通过看手术录像提高对各种皮瓣及手术操作的实践认识。</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五、培训形式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培训班分为A、B、C班。</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A班：理论学习、手术示教及病例讨论；</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B班：除与A班相同内容外还包括微小血管吻合、肌腱及神经无创缝合术等动物实验内容（限30人，以报名先后为准）；</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C班：除与A班相同内容外，安排2天时间尸体解剖，包括常用皮瓣、 肌皮瓣、骨瓣、头颈部、手足部、上下肢、躯干和脊柱。（限30人，以报名先后为准）</w:t>
      </w:r>
    </w:p>
    <w:p>
      <w:pPr>
        <w:rPr>
          <w:rFonts w:hint="eastAsia" w:ascii="仿宋_GB2312" w:hAnsi="仿宋_GB2312" w:eastAsia="仿宋_GB2312" w:cs="仿宋_GB2312"/>
          <w:sz w:val="28"/>
          <w:szCs w:val="28"/>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六、培训对象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骨科、手外科、显微外科、整形外科及解剖学等相关专业人员。</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七、费用及联系方式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 费用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A班:500元/人; B班:900元/人; C班:1500元/人（费用已包含每具尸体标本费用约为10000元）。住宿及交通费自理，回单位按规定报销。</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 联系方式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1. 报名负责人：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刘亚平 Tel：18280049677   028-68711000</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刘  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Tel：18980019078   028-68711001</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罗  文 Tel：13982099078   028-68711003（传真）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Email：xdyy2003@126.com</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交通指南</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72、92、151、 175、 233、 242、 338、 516、 846、 1039路在三环路武侯立交桥西-公交车站下，穿过武侯大道，行入对面武兴一路，往前步行五百米左右即至四川现代医院；83、334、335路，在武兴一路站下，向前步行两百米左右即至四川现代医院。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304800" cy="304800"/>
            <wp:effectExtent l="0" t="0" r="0" b="0"/>
            <wp:docPr id="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sz w:val="28"/>
          <w:szCs w:val="28"/>
        </w:rPr>
        <w:drawing>
          <wp:inline distT="0" distB="0" distL="114300" distR="114300">
            <wp:extent cx="304800" cy="304800"/>
            <wp:effectExtent l="0" t="0" r="0" b="0"/>
            <wp:docPr id="8" name="图片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sz w:val="28"/>
          <w:szCs w:val="28"/>
        </w:rPr>
        <w:t> 附：报名回执表</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《全国显微外科创面修复新技术学习班》报名回执表</w:t>
      </w:r>
    </w:p>
    <w:tbl>
      <w:tblPr>
        <w:tblW w:w="8775"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57"/>
        <w:gridCol w:w="876"/>
        <w:gridCol w:w="972"/>
        <w:gridCol w:w="1230"/>
        <w:gridCol w:w="1635"/>
        <w:gridCol w:w="1200"/>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833"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6942" w:type="dxa"/>
            <w:gridSpan w:val="5"/>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33"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3837" w:type="dxa"/>
            <w:gridSpan w:val="3"/>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200" w:type="dxa"/>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905" w:type="dxa"/>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833"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3837" w:type="dxa"/>
            <w:gridSpan w:val="3"/>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20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w:t>
            </w:r>
          </w:p>
        </w:tc>
        <w:tc>
          <w:tcPr>
            <w:tcW w:w="190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76"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72"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3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635" w:type="dxa"/>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科室</w:t>
            </w:r>
          </w:p>
        </w:tc>
        <w:tc>
          <w:tcPr>
            <w:tcW w:w="3105" w:type="dxa"/>
            <w:gridSpan w:val="2"/>
            <w:tcBorders>
              <w:top w:val="single" w:color="auto" w:sz="6" w:space="0"/>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6"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972"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23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63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3105" w:type="dxa"/>
            <w:gridSpan w:val="2"/>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76"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972"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23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63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3105" w:type="dxa"/>
            <w:gridSpan w:val="2"/>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57"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76"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972"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23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1635" w:type="dxa"/>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c>
          <w:tcPr>
            <w:tcW w:w="3105" w:type="dxa"/>
            <w:gridSpan w:val="2"/>
            <w:tcBorders>
              <w:top w:val="nil"/>
              <w:left w:val="nil"/>
              <w:bottom w:val="single" w:color="auto" w:sz="6" w:space="0"/>
              <w:right w:val="single" w:color="auto" w:sz="6" w:space="0"/>
            </w:tcBorders>
            <w:shd w:val="clear"/>
            <w:tcMar>
              <w:left w:w="105" w:type="dxa"/>
              <w:right w:w="105" w:type="dxa"/>
            </w:tcMar>
            <w:vAlign w:val="top"/>
          </w:tcPr>
          <w:p>
            <w:pPr>
              <w:rPr>
                <w:rFonts w:hint="eastAsia" w:ascii="仿宋_GB2312" w:hAnsi="仿宋_GB2312" w:eastAsia="仿宋_GB2312" w:cs="仿宋_GB2312"/>
                <w:sz w:val="28"/>
                <w:szCs w:val="28"/>
              </w:rPr>
            </w:pPr>
          </w:p>
        </w:tc>
      </w:tr>
    </w:tbl>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rPr>
        <w:t>注：本表复制有效，可通过电话、短信、微信、电子邮件等方式报名。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 w:name="汉仪旗黑-55S">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color w:val="FF0000"/>
        <w:sz w:val="21"/>
        <w:szCs w:val="21"/>
        <w:u w:val="single"/>
        <w:lang w:val="en-US" w:eastAsia="zh-CN"/>
      </w:rPr>
    </w:pPr>
    <w:r>
      <w:rPr>
        <w:rFonts w:hint="eastAsia"/>
        <w:color w:val="FF0000"/>
        <w:sz w:val="21"/>
        <w:szCs w:val="21"/>
        <w:u w:val="single"/>
        <w:lang w:val="en-US" w:eastAsia="zh-CN"/>
      </w:rPr>
      <w:t xml:space="preserve">                                                                                     </w:t>
    </w:r>
  </w:p>
  <w:p>
    <w:pPr>
      <w:pStyle w:val="3"/>
      <w:jc w:val="both"/>
      <w:rPr>
        <w:rFonts w:hint="eastAsia"/>
        <w:color w:val="FF0000"/>
        <w:sz w:val="21"/>
        <w:szCs w:val="21"/>
        <w:lang w:val="en-US" w:eastAsia="zh-CN"/>
      </w:rPr>
    </w:pPr>
    <w:r>
      <w:rPr>
        <w:rFonts w:hint="eastAsia"/>
        <w:color w:val="FF0000"/>
        <w:sz w:val="21"/>
        <w:szCs w:val="21"/>
        <w:lang w:eastAsia="zh-CN"/>
      </w:rPr>
      <w:t>地址：成都市武侯区武兴一路</w:t>
    </w:r>
    <w:r>
      <w:rPr>
        <w:rFonts w:hint="eastAsia"/>
        <w:color w:val="FF0000"/>
        <w:sz w:val="21"/>
        <w:szCs w:val="21"/>
        <w:lang w:val="en-US" w:eastAsia="zh-CN"/>
      </w:rPr>
      <w:t xml:space="preserve">118号，  电话028-68711000  传真 028-68711003 </w:t>
    </w:r>
  </w:p>
  <w:p>
    <w:pPr>
      <w:pStyle w:val="3"/>
      <w:jc w:val="both"/>
      <w:rPr>
        <w:rFonts w:hint="eastAsia" w:eastAsiaTheme="minorEastAsia"/>
        <w:color w:val="FF0000"/>
        <w:sz w:val="21"/>
        <w:szCs w:val="21"/>
        <w:lang w:val="en-US" w:eastAsia="zh-CN"/>
      </w:rPr>
    </w:pPr>
    <w:r>
      <w:rPr>
        <w:rFonts w:hint="eastAsia"/>
        <w:color w:val="FF0000"/>
        <w:sz w:val="21"/>
        <w:szCs w:val="21"/>
        <w:lang w:val="en-US" w:eastAsia="zh-CN"/>
      </w:rPr>
      <w:t>邮编：610045</w:t>
    </w: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72D2A"/>
    <w:rsid w:val="3C472D2A"/>
    <w:rsid w:val="5A2D2D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2169</Words>
  <Characters>2420</Characters>
  <Lines>0</Lines>
  <Paragraphs>0</Paragraphs>
  <TotalTime>15</TotalTime>
  <ScaleCrop>false</ScaleCrop>
  <LinksUpToDate>false</LinksUpToDate>
  <CharactersWithSpaces>2910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2018-09-01T01:54:00Z</dcterms:created>
  <dc:creator>zsy</dc:creator>
  <cp:lastModifiedBy>zsy</cp:lastModifiedBy>
  <cp:lastPrinted>2018-09-01T02:01:00Z</cp:lastPrinted>
  <dcterms:modified xsi:type="dcterms:W3CDTF">2018-09-29T01:17:13Z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