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12" w:rsidRDefault="000E1CC7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-575945</wp:posOffset>
            </wp:positionV>
            <wp:extent cx="4954270" cy="1275715"/>
            <wp:effectExtent l="19050" t="0" r="0" b="0"/>
            <wp:wrapSquare wrapText="bothSides"/>
            <wp:docPr id="1" name="图片 3" descr="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LO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4270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1D12" w:rsidRDefault="00C31D12"/>
    <w:p w:rsidR="00C31D12" w:rsidRDefault="00C31D12"/>
    <w:p w:rsidR="00C31D12" w:rsidRDefault="00C31D12"/>
    <w:p w:rsidR="00C31D12" w:rsidRDefault="00C31D12"/>
    <w:p w:rsidR="00C31D12" w:rsidRDefault="00C31D12">
      <w:pPr>
        <w:jc w:val="center"/>
        <w:rPr>
          <w:rFonts w:ascii="宋体" w:hAnsi="宋体"/>
          <w:b/>
          <w:sz w:val="44"/>
          <w:szCs w:val="44"/>
        </w:rPr>
      </w:pPr>
    </w:p>
    <w:p w:rsidR="00C31D12" w:rsidRDefault="00C31D12">
      <w:pPr>
        <w:jc w:val="center"/>
        <w:rPr>
          <w:rFonts w:ascii="宋体" w:hAnsi="宋体"/>
          <w:b/>
          <w:sz w:val="44"/>
          <w:szCs w:val="44"/>
        </w:rPr>
      </w:pPr>
    </w:p>
    <w:p w:rsidR="00C31D12" w:rsidRDefault="000E1CC7">
      <w:pPr>
        <w:spacing w:line="480" w:lineRule="auto"/>
        <w:ind w:firstLineChars="200" w:firstLine="964"/>
        <w:jc w:val="center"/>
        <w:rPr>
          <w:rFonts w:ascii="微软雅黑" w:eastAsia="微软雅黑" w:hAnsi="微软雅黑" w:cs="微软雅黑"/>
          <w:b/>
          <w:bCs/>
          <w:sz w:val="40"/>
          <w:szCs w:val="36"/>
          <w:shd w:val="clear" w:color="auto" w:fill="FFFFFF"/>
        </w:rPr>
      </w:pPr>
      <w:r>
        <w:rPr>
          <w:rFonts w:ascii="宋体" w:hAnsi="宋体" w:hint="eastAsia"/>
          <w:b/>
          <w:sz w:val="48"/>
          <w:szCs w:val="44"/>
        </w:rPr>
        <w:t>《</w:t>
      </w:r>
      <w:r>
        <w:rPr>
          <w:rFonts w:ascii="微软雅黑" w:eastAsia="微软雅黑" w:hAnsi="微软雅黑" w:cs="微软雅黑" w:hint="eastAsia"/>
          <w:b/>
          <w:bCs/>
          <w:sz w:val="52"/>
          <w:szCs w:val="36"/>
          <w:shd w:val="clear" w:color="auto" w:fill="FFFFFF"/>
        </w:rPr>
        <w:t>医院全面预算与全成本核算培训班</w:t>
      </w:r>
      <w:r>
        <w:rPr>
          <w:rFonts w:ascii="宋体" w:hAnsi="宋体" w:hint="eastAsia"/>
          <w:b/>
          <w:sz w:val="48"/>
          <w:szCs w:val="44"/>
        </w:rPr>
        <w:t>》</w:t>
      </w:r>
    </w:p>
    <w:p w:rsidR="00C31D12" w:rsidRDefault="00C31D12">
      <w:pPr>
        <w:jc w:val="center"/>
        <w:rPr>
          <w:rFonts w:ascii="宋体" w:hAnsi="宋体"/>
          <w:b/>
          <w:sz w:val="48"/>
          <w:szCs w:val="44"/>
        </w:rPr>
      </w:pPr>
    </w:p>
    <w:p w:rsidR="00C31D12" w:rsidRDefault="00C31D12">
      <w:pPr>
        <w:jc w:val="center"/>
        <w:rPr>
          <w:rFonts w:ascii="宋体" w:hAnsi="宋体"/>
          <w:b/>
          <w:sz w:val="44"/>
          <w:szCs w:val="44"/>
        </w:rPr>
      </w:pPr>
    </w:p>
    <w:p w:rsidR="00C31D12" w:rsidRDefault="007A0DB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color w:val="FF0000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2pt;height:36.75pt;rotation:90" fillcolor="black">
            <v:textpath style="font-family:&quot;宋体&quot;;v-rotate-letters:t" trim="t" fitpath="t" string="邀   请   函"/>
          </v:shape>
        </w:pict>
      </w:r>
    </w:p>
    <w:p w:rsidR="00C31D12" w:rsidRDefault="00C31D12"/>
    <w:p w:rsidR="00C31D12" w:rsidRDefault="00C31D12"/>
    <w:p w:rsidR="00C31D12" w:rsidRDefault="00C31D12"/>
    <w:p w:rsidR="00C31D12" w:rsidRDefault="00C31D12"/>
    <w:p w:rsidR="00C31D12" w:rsidRDefault="00C31D12"/>
    <w:p w:rsidR="00C31D12" w:rsidRDefault="00C31D12"/>
    <w:p w:rsidR="00C31D12" w:rsidRDefault="008631DF">
      <w:r>
        <w:rPr>
          <w:rFonts w:ascii="微软雅黑" w:eastAsia="微软雅黑" w:hAnsi="微软雅黑" w:cs="微软雅黑" w:hint="eastAsia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337D660A" wp14:editId="6CC06FC9">
            <wp:simplePos x="0" y="0"/>
            <wp:positionH relativeFrom="column">
              <wp:posOffset>3359199</wp:posOffset>
            </wp:positionH>
            <wp:positionV relativeFrom="paragraph">
              <wp:posOffset>178435</wp:posOffset>
            </wp:positionV>
            <wp:extent cx="1722755" cy="1658620"/>
            <wp:effectExtent l="0" t="0" r="0" b="0"/>
            <wp:wrapNone/>
            <wp:docPr id="3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1606" t="19655" r="20107" b="38333"/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165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1D12" w:rsidRDefault="00C31D12" w:rsidP="008631DF">
      <w:pPr>
        <w:tabs>
          <w:tab w:val="left" w:pos="1418"/>
        </w:tabs>
        <w:ind w:firstLineChars="745" w:firstLine="2393"/>
        <w:rPr>
          <w:rFonts w:ascii="宋体" w:hAnsi="宋体"/>
          <w:b/>
          <w:sz w:val="32"/>
          <w:szCs w:val="44"/>
        </w:rPr>
      </w:pPr>
    </w:p>
    <w:p w:rsidR="00C31D12" w:rsidRDefault="000E1CC7">
      <w:pPr>
        <w:tabs>
          <w:tab w:val="left" w:pos="1418"/>
        </w:tabs>
        <w:ind w:firstLineChars="745" w:firstLine="2393"/>
        <w:rPr>
          <w:rFonts w:ascii="宋体" w:hAnsi="宋体"/>
          <w:b/>
          <w:sz w:val="32"/>
          <w:szCs w:val="44"/>
        </w:rPr>
      </w:pPr>
      <w:r>
        <w:rPr>
          <w:rFonts w:ascii="宋体" w:hAnsi="宋体" w:hint="eastAsia"/>
          <w:b/>
          <w:sz w:val="32"/>
          <w:szCs w:val="44"/>
        </w:rPr>
        <w:t>时    间：2017年12月15日-17日</w:t>
      </w:r>
    </w:p>
    <w:p w:rsidR="00C31D12" w:rsidRDefault="000E1CC7">
      <w:pPr>
        <w:tabs>
          <w:tab w:val="left" w:pos="1418"/>
        </w:tabs>
        <w:ind w:firstLineChars="745" w:firstLine="2393"/>
        <w:rPr>
          <w:rFonts w:ascii="宋体" w:hAnsi="宋体"/>
          <w:b/>
          <w:sz w:val="32"/>
          <w:szCs w:val="44"/>
        </w:rPr>
      </w:pPr>
      <w:r>
        <w:rPr>
          <w:rFonts w:ascii="宋体" w:hAnsi="宋体" w:hint="eastAsia"/>
          <w:b/>
          <w:sz w:val="32"/>
          <w:szCs w:val="44"/>
        </w:rPr>
        <w:t>地    点：广州</w:t>
      </w:r>
    </w:p>
    <w:p w:rsidR="00C31D12" w:rsidRDefault="00C31D12">
      <w:pPr>
        <w:tabs>
          <w:tab w:val="left" w:pos="1418"/>
        </w:tabs>
        <w:ind w:firstLineChars="745" w:firstLine="2393"/>
        <w:rPr>
          <w:rFonts w:ascii="宋体" w:hAnsi="宋体"/>
          <w:b/>
          <w:sz w:val="32"/>
          <w:szCs w:val="44"/>
        </w:rPr>
      </w:pPr>
    </w:p>
    <w:p w:rsidR="00C31D12" w:rsidRDefault="00C31D12">
      <w:pPr>
        <w:tabs>
          <w:tab w:val="left" w:pos="1418"/>
        </w:tabs>
        <w:ind w:firstLineChars="745" w:firstLine="2393"/>
        <w:rPr>
          <w:rFonts w:ascii="宋体" w:hAnsi="宋体"/>
          <w:b/>
          <w:sz w:val="32"/>
          <w:szCs w:val="44"/>
        </w:rPr>
      </w:pPr>
    </w:p>
    <w:p w:rsidR="00C31D12" w:rsidRDefault="000E1CC7">
      <w:pPr>
        <w:widowControl/>
        <w:shd w:val="clear" w:color="auto" w:fill="FFFFFF"/>
        <w:tabs>
          <w:tab w:val="left" w:pos="0"/>
        </w:tabs>
        <w:spacing w:before="150" w:after="150" w:line="276" w:lineRule="auto"/>
        <w:ind w:leftChars="-1" w:left="-2"/>
        <w:jc w:val="left"/>
        <w:outlineLvl w:val="1"/>
        <w:rPr>
          <w:rFonts w:ascii="宋体" w:eastAsia="宋体" w:hAnsi="宋体" w:cs="宋体"/>
          <w:b/>
          <w:color w:val="333333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color w:val="333333"/>
          <w:sz w:val="24"/>
          <w:szCs w:val="24"/>
          <w:shd w:val="clear" w:color="auto" w:fill="FFFFFF"/>
        </w:rPr>
        <w:lastRenderedPageBreak/>
        <w:t>各级医疗单位：</w:t>
      </w:r>
    </w:p>
    <w:p w:rsidR="00C31D12" w:rsidRDefault="000E1CC7">
      <w:pPr>
        <w:widowControl/>
        <w:shd w:val="clear" w:color="auto" w:fill="FFFFFF"/>
        <w:spacing w:before="150" w:after="150" w:line="276" w:lineRule="auto"/>
        <w:ind w:left="1" w:firstLineChars="200" w:firstLine="480"/>
        <w:jc w:val="left"/>
        <w:outlineLvl w:val="1"/>
        <w:rPr>
          <w:rFonts w:ascii="宋体" w:eastAsia="宋体" w:hAnsi="宋体" w:cs="宋体"/>
          <w:b/>
          <w:color w:val="33333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为全面深化医药卫生体制改革，推进健康中国建设，国务院办公厅印发了《“十三五”深化医药卫生体制改革规划》和《深化医药卫生体制改革2017年重点工作任务》。2017年是全面贯彻落实全国卫生与健康大会精神和实施“十三五”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医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改规划的重要一年，是形成较为系统的基本医疗卫生制度框架的关键之年。新一轮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医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改以来，医院的管理模式将逐步由粗放型向精细化发展、由规范化向系统优化发展，重视资源管理和成本控制。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为了提高各医院财务人员经济管理业务能力，加强经济活动的财务控制和风险防范，不断提高医疗机构管理效能。为更好地保障参保人员权益、规范医疗服务行为、控制医疗费用不合理增长</w:t>
      </w:r>
      <w:r>
        <w:rPr>
          <w:rFonts w:ascii="宋体" w:eastAsia="宋体" w:hAnsi="宋体" w:cs="宋体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sz w:val="24"/>
          <w:szCs w:val="24"/>
        </w:rPr>
        <w:t>为此，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英扬国际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医院管理中心联合 “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北京朝阳医院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”推出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《医院全面预算与全成本核算培训班》</w:t>
      </w:r>
      <w:r>
        <w:rPr>
          <w:rFonts w:ascii="微软雅黑" w:eastAsia="微软雅黑" w:hAnsi="微软雅黑" w:cs="微软雅黑" w:hint="eastAsia"/>
          <w:sz w:val="24"/>
          <w:szCs w:val="24"/>
        </w:rPr>
        <w:t>，确保每家医院的实际问题能够在本院有效执行，并能调动医务人员的工作积极性，促进医院良性发展。 特邀贵单位相关人员的参与，具体事宜通知如下：</w:t>
      </w:r>
    </w:p>
    <w:p w:rsidR="00C31D12" w:rsidRDefault="000E1CC7">
      <w:pPr>
        <w:tabs>
          <w:tab w:val="left" w:pos="1418"/>
        </w:tabs>
        <w:spacing w:line="360" w:lineRule="auto"/>
        <w:ind w:left="2"/>
        <w:jc w:val="left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asciiTheme="minorEastAsia" w:hAnsiTheme="minorEastAsia"/>
          <w:b/>
          <w:color w:val="FF0000"/>
          <w:sz w:val="24"/>
          <w:szCs w:val="24"/>
        </w:rPr>
        <w:t>【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时间地点</w:t>
      </w:r>
      <w:r>
        <w:rPr>
          <w:rFonts w:asciiTheme="minorEastAsia" w:hAnsiTheme="minorEastAsia"/>
          <w:b/>
          <w:color w:val="FF0000"/>
          <w:sz w:val="24"/>
          <w:szCs w:val="24"/>
        </w:rPr>
        <w:t>】</w:t>
      </w:r>
    </w:p>
    <w:p w:rsidR="00C31D12" w:rsidRDefault="000E1CC7">
      <w:pPr>
        <w:tabs>
          <w:tab w:val="left" w:pos="1418"/>
        </w:tabs>
        <w:spacing w:line="360" w:lineRule="auto"/>
        <w:ind w:left="1"/>
        <w:jc w:val="left"/>
        <w:rPr>
          <w:rFonts w:asciiTheme="minorEastAsia" w:hAnsiTheme="minorEastAsia"/>
          <w:sz w:val="24"/>
          <w:szCs w:val="24"/>
        </w:rPr>
      </w:pPr>
      <w:r w:rsidRPr="00025C31">
        <w:rPr>
          <w:rFonts w:asciiTheme="minorEastAsia" w:hAnsiTheme="minorEastAsia" w:hint="eastAsia"/>
          <w:b/>
          <w:sz w:val="24"/>
          <w:szCs w:val="24"/>
        </w:rPr>
        <w:t>会议时间：</w:t>
      </w:r>
      <w:r>
        <w:rPr>
          <w:rFonts w:asciiTheme="minorEastAsia" w:hAnsiTheme="minorEastAsia" w:hint="eastAsia"/>
          <w:sz w:val="24"/>
          <w:szCs w:val="24"/>
        </w:rPr>
        <w:t>2017年12月15日-17日(15日全天报到、16日-17日连续两天学习会议）</w:t>
      </w:r>
    </w:p>
    <w:p w:rsidR="00C31D12" w:rsidRDefault="000E1CC7">
      <w:pPr>
        <w:tabs>
          <w:tab w:val="left" w:pos="1418"/>
        </w:tabs>
        <w:spacing w:line="360" w:lineRule="auto"/>
        <w:ind w:left="1"/>
        <w:jc w:val="left"/>
        <w:rPr>
          <w:rFonts w:asciiTheme="minorEastAsia" w:hAnsiTheme="minorEastAsia"/>
          <w:sz w:val="24"/>
          <w:szCs w:val="24"/>
        </w:rPr>
      </w:pPr>
      <w:r w:rsidRPr="00025C31">
        <w:rPr>
          <w:rFonts w:asciiTheme="minorEastAsia" w:hAnsiTheme="minorEastAsia" w:hint="eastAsia"/>
          <w:b/>
          <w:sz w:val="24"/>
          <w:szCs w:val="24"/>
        </w:rPr>
        <w:t>会议地点：</w:t>
      </w:r>
      <w:r>
        <w:rPr>
          <w:rFonts w:asciiTheme="minorEastAsia" w:hAnsiTheme="minorEastAsia" w:hint="eastAsia"/>
          <w:sz w:val="24"/>
          <w:szCs w:val="24"/>
        </w:rPr>
        <w:t>广州（报到前一周发报到通知地址和乘车路线）</w:t>
      </w:r>
    </w:p>
    <w:p w:rsidR="00C31D12" w:rsidRDefault="000E1CC7">
      <w:pPr>
        <w:tabs>
          <w:tab w:val="left" w:pos="1418"/>
        </w:tabs>
        <w:spacing w:line="360" w:lineRule="auto"/>
        <w:ind w:left="2"/>
        <w:jc w:val="left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asciiTheme="minorEastAsia" w:hAnsiTheme="minorEastAsia"/>
          <w:b/>
          <w:color w:val="FF0000"/>
          <w:sz w:val="24"/>
          <w:szCs w:val="24"/>
        </w:rPr>
        <w:t>【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学习对象</w:t>
      </w:r>
      <w:r>
        <w:rPr>
          <w:rFonts w:asciiTheme="minorEastAsia" w:hAnsiTheme="minorEastAsia"/>
          <w:b/>
          <w:color w:val="FF0000"/>
          <w:sz w:val="24"/>
          <w:szCs w:val="24"/>
        </w:rPr>
        <w:t>】</w:t>
      </w:r>
    </w:p>
    <w:p w:rsidR="00C31D12" w:rsidRDefault="000E1CC7">
      <w:pPr>
        <w:tabs>
          <w:tab w:val="left" w:pos="1418"/>
        </w:tabs>
        <w:spacing w:line="360" w:lineRule="auto"/>
        <w:ind w:left="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各级卫计委（局）分管领导、各级医院院长、副院长、书记、财务、审计、信息中心、药械科室、医务、质控、病案、绩效、运营等科室负责人及临床科室主任等</w:t>
      </w:r>
    </w:p>
    <w:p w:rsidR="00C31D12" w:rsidRDefault="000E1CC7">
      <w:pPr>
        <w:pStyle w:val="1"/>
        <w:tabs>
          <w:tab w:val="left" w:pos="1418"/>
        </w:tabs>
        <w:spacing w:line="360" w:lineRule="auto"/>
        <w:ind w:left="2" w:firstLineChars="0" w:firstLine="0"/>
        <w:jc w:val="left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asciiTheme="minorEastAsia" w:hAnsiTheme="minorEastAsia"/>
          <w:b/>
          <w:color w:val="FF0000"/>
          <w:sz w:val="24"/>
          <w:szCs w:val="24"/>
        </w:rPr>
        <w:t>【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培训内容</w:t>
      </w:r>
      <w:r>
        <w:rPr>
          <w:rFonts w:asciiTheme="minorEastAsia" w:hAnsiTheme="minorEastAsia"/>
          <w:b/>
          <w:color w:val="FF0000"/>
          <w:sz w:val="24"/>
          <w:szCs w:val="24"/>
        </w:rPr>
        <w:t>】</w:t>
      </w:r>
    </w:p>
    <w:p w:rsidR="00C31D12" w:rsidRDefault="000E1CC7">
      <w:pPr>
        <w:spacing w:line="360" w:lineRule="auto"/>
        <w:ind w:left="2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（一）医院经济运行内控管理解决方案</w:t>
      </w:r>
    </w:p>
    <w:p w:rsidR="00C31D12" w:rsidRDefault="000E1CC7">
      <w:pPr>
        <w:pStyle w:val="a9"/>
        <w:numPr>
          <w:ilvl w:val="0"/>
          <w:numId w:val="1"/>
        </w:numPr>
        <w:spacing w:line="360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内控做好二件事：第一“别出事”，第二“别没钱”</w:t>
      </w:r>
    </w:p>
    <w:p w:rsidR="00C31D12" w:rsidRDefault="000E1CC7">
      <w:pPr>
        <w:pStyle w:val="a9"/>
        <w:numPr>
          <w:ilvl w:val="0"/>
          <w:numId w:val="1"/>
        </w:numPr>
        <w:spacing w:line="360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全面预算管理内控设计</w:t>
      </w:r>
    </w:p>
    <w:p w:rsidR="00C31D12" w:rsidRDefault="000E1CC7">
      <w:pPr>
        <w:pStyle w:val="a9"/>
        <w:numPr>
          <w:ilvl w:val="0"/>
          <w:numId w:val="1"/>
        </w:numPr>
        <w:spacing w:line="360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支出管理内控设计</w:t>
      </w:r>
    </w:p>
    <w:p w:rsidR="00C31D12" w:rsidRDefault="000E1CC7">
      <w:pPr>
        <w:pStyle w:val="a9"/>
        <w:numPr>
          <w:ilvl w:val="0"/>
          <w:numId w:val="1"/>
        </w:numPr>
        <w:spacing w:line="360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收入管理内控设计</w:t>
      </w:r>
    </w:p>
    <w:p w:rsidR="00C31D12" w:rsidRDefault="000E1CC7">
      <w:pPr>
        <w:pStyle w:val="a9"/>
        <w:numPr>
          <w:ilvl w:val="0"/>
          <w:numId w:val="1"/>
        </w:numPr>
        <w:spacing w:line="360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科研经费管理内控设计</w:t>
      </w:r>
    </w:p>
    <w:p w:rsidR="00C31D12" w:rsidRDefault="000E1CC7">
      <w:pPr>
        <w:pStyle w:val="a9"/>
        <w:numPr>
          <w:ilvl w:val="0"/>
          <w:numId w:val="1"/>
        </w:numPr>
        <w:spacing w:line="360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采购管理内控设计</w:t>
      </w:r>
    </w:p>
    <w:p w:rsidR="00C31D12" w:rsidRDefault="000E1CC7">
      <w:pPr>
        <w:pStyle w:val="a9"/>
        <w:numPr>
          <w:ilvl w:val="0"/>
          <w:numId w:val="1"/>
        </w:numPr>
        <w:spacing w:line="360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合同管理内控设计</w:t>
      </w:r>
    </w:p>
    <w:p w:rsidR="00C31D12" w:rsidRDefault="000E1CC7">
      <w:pPr>
        <w:pStyle w:val="a9"/>
        <w:numPr>
          <w:ilvl w:val="0"/>
          <w:numId w:val="1"/>
        </w:numPr>
        <w:spacing w:line="360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建设项目管理内控设计</w:t>
      </w:r>
    </w:p>
    <w:p w:rsidR="00C31D12" w:rsidRDefault="000E1CC7">
      <w:pPr>
        <w:pStyle w:val="a9"/>
        <w:numPr>
          <w:ilvl w:val="0"/>
          <w:numId w:val="1"/>
        </w:numPr>
        <w:spacing w:line="360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资产管理内控设计</w:t>
      </w:r>
    </w:p>
    <w:p w:rsidR="00C31D12" w:rsidRDefault="000E1CC7">
      <w:pPr>
        <w:pStyle w:val="a9"/>
        <w:numPr>
          <w:ilvl w:val="0"/>
          <w:numId w:val="1"/>
        </w:numPr>
        <w:spacing w:line="360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医院决策分析方法</w:t>
      </w:r>
    </w:p>
    <w:p w:rsidR="00C31D12" w:rsidRDefault="000E1CC7">
      <w:pPr>
        <w:spacing w:line="384" w:lineRule="auto"/>
        <w:ind w:left="2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lastRenderedPageBreak/>
        <w:t>（二）医院成本管控，提高医院经济效益</w:t>
      </w:r>
    </w:p>
    <w:p w:rsidR="00C31D12" w:rsidRDefault="000E1CC7">
      <w:pPr>
        <w:pStyle w:val="a9"/>
        <w:numPr>
          <w:ilvl w:val="0"/>
          <w:numId w:val="2"/>
        </w:numPr>
        <w:spacing w:line="384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预算管控成本（案例）</w:t>
      </w:r>
    </w:p>
    <w:p w:rsidR="00C31D12" w:rsidRDefault="000E1CC7">
      <w:pPr>
        <w:pStyle w:val="a9"/>
        <w:numPr>
          <w:ilvl w:val="0"/>
          <w:numId w:val="2"/>
        </w:numPr>
        <w:spacing w:line="384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采购管控成本（案例）</w:t>
      </w:r>
    </w:p>
    <w:p w:rsidR="00C31D12" w:rsidRDefault="000E1CC7">
      <w:pPr>
        <w:pStyle w:val="a9"/>
        <w:numPr>
          <w:ilvl w:val="0"/>
          <w:numId w:val="2"/>
        </w:numPr>
        <w:spacing w:line="384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物资（卫材）流通管控成本（案例）</w:t>
      </w:r>
    </w:p>
    <w:p w:rsidR="00C31D12" w:rsidRDefault="000E1CC7">
      <w:pPr>
        <w:pStyle w:val="a9"/>
        <w:numPr>
          <w:ilvl w:val="0"/>
          <w:numId w:val="2"/>
        </w:numPr>
        <w:spacing w:line="384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绩效考核管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控成本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（案例）</w:t>
      </w:r>
    </w:p>
    <w:p w:rsidR="00C31D12" w:rsidRDefault="000E1CC7">
      <w:pPr>
        <w:spacing w:line="384" w:lineRule="auto"/>
        <w:ind w:left="2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（三）医院津补贴的“红线和底线”</w:t>
      </w:r>
    </w:p>
    <w:p w:rsidR="00C31D12" w:rsidRDefault="000E1CC7">
      <w:pPr>
        <w:pStyle w:val="a9"/>
        <w:numPr>
          <w:ilvl w:val="0"/>
          <w:numId w:val="3"/>
        </w:numPr>
        <w:spacing w:line="384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国家统一的津补贴项目解读</w:t>
      </w:r>
    </w:p>
    <w:p w:rsidR="00C31D12" w:rsidRDefault="000E1CC7">
      <w:pPr>
        <w:pStyle w:val="a9"/>
        <w:numPr>
          <w:ilvl w:val="0"/>
          <w:numId w:val="3"/>
        </w:numPr>
        <w:spacing w:line="384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可以发放的改革性津贴补贴项目解读</w:t>
      </w:r>
    </w:p>
    <w:p w:rsidR="00C31D12" w:rsidRDefault="000E1CC7">
      <w:pPr>
        <w:pStyle w:val="a9"/>
        <w:numPr>
          <w:ilvl w:val="0"/>
          <w:numId w:val="3"/>
        </w:numPr>
        <w:spacing w:line="384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绩效方案设计技术</w:t>
      </w:r>
    </w:p>
    <w:p w:rsidR="00C31D12" w:rsidRDefault="000E1CC7">
      <w:pPr>
        <w:pStyle w:val="a9"/>
        <w:numPr>
          <w:ilvl w:val="0"/>
          <w:numId w:val="3"/>
        </w:numPr>
        <w:spacing w:line="384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绩效考核方案设计技术</w:t>
      </w:r>
    </w:p>
    <w:p w:rsidR="00C31D12" w:rsidRDefault="000E1CC7">
      <w:pPr>
        <w:pStyle w:val="a9"/>
        <w:numPr>
          <w:ilvl w:val="0"/>
          <w:numId w:val="3"/>
        </w:numPr>
        <w:spacing w:line="384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医院不可以发放工资福利与津贴补贴项目禁令</w:t>
      </w:r>
    </w:p>
    <w:p w:rsidR="00C31D12" w:rsidRDefault="000E1CC7">
      <w:pPr>
        <w:pStyle w:val="a9"/>
        <w:numPr>
          <w:ilvl w:val="0"/>
          <w:numId w:val="3"/>
        </w:numPr>
        <w:spacing w:line="384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工会经费可以发放的福利项目</w:t>
      </w:r>
    </w:p>
    <w:p w:rsidR="00C31D12" w:rsidRDefault="000E1CC7">
      <w:pPr>
        <w:pStyle w:val="a9"/>
        <w:numPr>
          <w:ilvl w:val="0"/>
          <w:numId w:val="3"/>
        </w:numPr>
        <w:spacing w:line="384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工会经费不可以发放的福利项目</w:t>
      </w:r>
    </w:p>
    <w:p w:rsidR="00C31D12" w:rsidRDefault="000E1CC7">
      <w:pPr>
        <w:spacing w:line="456" w:lineRule="auto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（四）如何将药占比、材料占比、百元医疗收入材料运营成本有效的控制在国家考核标准红线内</w:t>
      </w:r>
    </w:p>
    <w:p w:rsidR="00C31D12" w:rsidRDefault="000E1CC7">
      <w:pPr>
        <w:spacing w:line="456" w:lineRule="auto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（五）医院经济运营风险案例解读</w:t>
      </w:r>
    </w:p>
    <w:p w:rsidR="00C31D12" w:rsidRDefault="000E1CC7">
      <w:pPr>
        <w:pStyle w:val="a9"/>
        <w:numPr>
          <w:ilvl w:val="0"/>
          <w:numId w:val="4"/>
        </w:numPr>
        <w:spacing w:line="384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药品溢库处理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方法</w:t>
      </w:r>
    </w:p>
    <w:p w:rsidR="00C31D12" w:rsidRDefault="000E1CC7">
      <w:pPr>
        <w:pStyle w:val="a9"/>
        <w:numPr>
          <w:ilvl w:val="0"/>
          <w:numId w:val="4"/>
        </w:numPr>
        <w:spacing w:line="384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材料益库处理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方法</w:t>
      </w:r>
    </w:p>
    <w:p w:rsidR="00C31D12" w:rsidRDefault="000E1CC7">
      <w:pPr>
        <w:pStyle w:val="a9"/>
        <w:numPr>
          <w:ilvl w:val="0"/>
          <w:numId w:val="4"/>
        </w:numPr>
        <w:spacing w:line="384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耗材捆绑设备销售违规问题</w:t>
      </w:r>
    </w:p>
    <w:p w:rsidR="00C31D12" w:rsidRDefault="000E1CC7">
      <w:pPr>
        <w:pStyle w:val="a9"/>
        <w:numPr>
          <w:ilvl w:val="0"/>
          <w:numId w:val="4"/>
        </w:numPr>
        <w:spacing w:line="384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设备投入合作违规问题</w:t>
      </w:r>
    </w:p>
    <w:p w:rsidR="00C31D12" w:rsidRDefault="000E1CC7">
      <w:pPr>
        <w:pStyle w:val="a9"/>
        <w:numPr>
          <w:ilvl w:val="0"/>
          <w:numId w:val="4"/>
        </w:numPr>
        <w:spacing w:line="384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技术合作违规问题</w:t>
      </w:r>
    </w:p>
    <w:p w:rsidR="00C31D12" w:rsidRDefault="000E1CC7">
      <w:pPr>
        <w:spacing w:line="384" w:lineRule="auto"/>
        <w:ind w:left="2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（六）医院全成本核算工作实施难点及解决办法</w:t>
      </w:r>
    </w:p>
    <w:p w:rsidR="00C31D12" w:rsidRDefault="000E1CC7">
      <w:pPr>
        <w:pStyle w:val="a9"/>
        <w:numPr>
          <w:ilvl w:val="0"/>
          <w:numId w:val="5"/>
        </w:numPr>
        <w:spacing w:line="384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怎样高效地开展准确的全成本核算工作</w:t>
      </w:r>
    </w:p>
    <w:p w:rsidR="00C31D12" w:rsidRDefault="000E1CC7">
      <w:pPr>
        <w:pStyle w:val="a9"/>
        <w:numPr>
          <w:ilvl w:val="0"/>
          <w:numId w:val="5"/>
        </w:numPr>
        <w:spacing w:line="384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科室设置问题的解决办法</w:t>
      </w:r>
    </w:p>
    <w:p w:rsidR="00C31D12" w:rsidRDefault="000E1CC7">
      <w:pPr>
        <w:pStyle w:val="a9"/>
        <w:numPr>
          <w:ilvl w:val="0"/>
          <w:numId w:val="5"/>
        </w:numPr>
        <w:spacing w:line="384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归集人员经费存在的问题：医务人员多重角色</w:t>
      </w:r>
    </w:p>
    <w:p w:rsidR="00C31D12" w:rsidRDefault="000E1CC7">
      <w:pPr>
        <w:pStyle w:val="a9"/>
        <w:numPr>
          <w:ilvl w:val="0"/>
          <w:numId w:val="5"/>
        </w:numPr>
        <w:spacing w:line="384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归集药品费和卫生材料费存在的问题及解决办法</w:t>
      </w:r>
    </w:p>
    <w:p w:rsidR="00C31D12" w:rsidRDefault="000E1CC7">
      <w:pPr>
        <w:spacing w:line="384" w:lineRule="auto"/>
        <w:ind w:left="2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（七）全成本核算在医院内部管理中的分析与应用</w:t>
      </w:r>
    </w:p>
    <w:p w:rsidR="00C31D12" w:rsidRDefault="000E1CC7">
      <w:pPr>
        <w:pStyle w:val="a9"/>
        <w:numPr>
          <w:ilvl w:val="0"/>
          <w:numId w:val="6"/>
        </w:numPr>
        <w:spacing w:line="384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“算为管用，算管结合”分析与应用</w:t>
      </w:r>
    </w:p>
    <w:p w:rsidR="00C31D12" w:rsidRDefault="000E1CC7">
      <w:pPr>
        <w:pStyle w:val="a9"/>
        <w:numPr>
          <w:ilvl w:val="0"/>
          <w:numId w:val="6"/>
        </w:numPr>
        <w:spacing w:line="384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成本核算在医院绩效考核的应用</w:t>
      </w:r>
    </w:p>
    <w:p w:rsidR="00C31D12" w:rsidRDefault="000E1CC7">
      <w:pPr>
        <w:pStyle w:val="a9"/>
        <w:numPr>
          <w:ilvl w:val="0"/>
          <w:numId w:val="6"/>
        </w:numPr>
        <w:spacing w:line="384" w:lineRule="auto"/>
        <w:ind w:left="1" w:firstLineChars="0" w:firstLine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成本核算在医院预算管理的作用</w:t>
      </w:r>
    </w:p>
    <w:p w:rsidR="008631DF" w:rsidRPr="003A2C8F" w:rsidRDefault="008631DF" w:rsidP="008631DF">
      <w:pPr>
        <w:pStyle w:val="1"/>
        <w:tabs>
          <w:tab w:val="left" w:pos="1418"/>
        </w:tabs>
        <w:spacing w:line="360" w:lineRule="auto"/>
        <w:ind w:left="2" w:firstLineChars="0" w:firstLine="0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lastRenderedPageBreak/>
        <w:t>(八)</w:t>
      </w:r>
      <w:r w:rsidRPr="003A2C8F">
        <w:rPr>
          <w:rFonts w:ascii="宋体" w:hAnsi="宋体" w:hint="eastAsia"/>
          <w:b/>
          <w:color w:val="000000"/>
          <w:sz w:val="24"/>
          <w:szCs w:val="24"/>
        </w:rPr>
        <w:t>加强全面预算管理提升医院管理水平</w:t>
      </w:r>
    </w:p>
    <w:p w:rsidR="008631DF" w:rsidRPr="008631DF" w:rsidRDefault="008631DF" w:rsidP="008631DF">
      <w:pPr>
        <w:pStyle w:val="1"/>
        <w:tabs>
          <w:tab w:val="left" w:pos="1418"/>
        </w:tabs>
        <w:spacing w:line="360" w:lineRule="auto"/>
        <w:ind w:firstLineChars="0" w:firstLine="0"/>
        <w:jc w:val="left"/>
        <w:rPr>
          <w:rFonts w:ascii="宋体" w:hAnsi="宋体"/>
          <w:color w:val="000000"/>
          <w:sz w:val="24"/>
          <w:szCs w:val="24"/>
        </w:rPr>
      </w:pPr>
      <w:r w:rsidRPr="008631DF">
        <w:rPr>
          <w:rFonts w:ascii="宋体" w:hAnsi="宋体" w:hint="eastAsia"/>
          <w:color w:val="000000"/>
          <w:sz w:val="24"/>
          <w:szCs w:val="24"/>
        </w:rPr>
        <w:t>1．医院全面预算目标的确定方法与分解</w:t>
      </w:r>
    </w:p>
    <w:p w:rsidR="008631DF" w:rsidRPr="008631DF" w:rsidRDefault="008631DF" w:rsidP="008631DF">
      <w:pPr>
        <w:pStyle w:val="1"/>
        <w:tabs>
          <w:tab w:val="left" w:pos="1418"/>
        </w:tabs>
        <w:spacing w:line="360" w:lineRule="auto"/>
        <w:ind w:firstLineChars="0" w:firstLine="0"/>
        <w:jc w:val="left"/>
        <w:rPr>
          <w:rFonts w:ascii="宋体" w:hAnsi="宋体"/>
          <w:color w:val="000000"/>
          <w:sz w:val="24"/>
          <w:szCs w:val="24"/>
        </w:rPr>
      </w:pPr>
      <w:r w:rsidRPr="008631DF">
        <w:rPr>
          <w:rFonts w:ascii="宋体" w:hAnsi="宋体" w:hint="eastAsia"/>
          <w:color w:val="000000"/>
          <w:sz w:val="24"/>
          <w:szCs w:val="24"/>
        </w:rPr>
        <w:t>2.医院全面预算编制的方法和内容</w:t>
      </w:r>
    </w:p>
    <w:p w:rsidR="008631DF" w:rsidRPr="008631DF" w:rsidRDefault="008631DF" w:rsidP="008631DF">
      <w:pPr>
        <w:pStyle w:val="1"/>
        <w:tabs>
          <w:tab w:val="left" w:pos="1418"/>
        </w:tabs>
        <w:spacing w:line="360" w:lineRule="auto"/>
        <w:ind w:firstLineChars="0" w:firstLine="0"/>
        <w:jc w:val="left"/>
        <w:rPr>
          <w:rFonts w:ascii="宋体" w:hAnsi="宋体"/>
          <w:color w:val="000000"/>
          <w:sz w:val="24"/>
          <w:szCs w:val="24"/>
        </w:rPr>
      </w:pPr>
      <w:r w:rsidRPr="008631DF">
        <w:rPr>
          <w:rFonts w:ascii="宋体" w:hAnsi="宋体" w:hint="eastAsia"/>
          <w:color w:val="000000"/>
          <w:sz w:val="24"/>
          <w:szCs w:val="24"/>
        </w:rPr>
        <w:t>3.预算的“分级归口”管理</w:t>
      </w:r>
    </w:p>
    <w:p w:rsidR="008631DF" w:rsidRPr="008631DF" w:rsidRDefault="008631DF" w:rsidP="008631DF">
      <w:pPr>
        <w:pStyle w:val="1"/>
        <w:tabs>
          <w:tab w:val="left" w:pos="1418"/>
        </w:tabs>
        <w:spacing w:line="360" w:lineRule="auto"/>
        <w:ind w:firstLineChars="0" w:firstLine="0"/>
        <w:jc w:val="left"/>
        <w:rPr>
          <w:rFonts w:ascii="宋体" w:hAnsi="宋体"/>
          <w:color w:val="000000"/>
          <w:sz w:val="24"/>
          <w:szCs w:val="24"/>
        </w:rPr>
      </w:pPr>
      <w:r w:rsidRPr="008631DF">
        <w:rPr>
          <w:rFonts w:ascii="宋体" w:hAnsi="宋体" w:hint="eastAsia"/>
          <w:color w:val="000000"/>
          <w:sz w:val="24"/>
          <w:szCs w:val="24"/>
        </w:rPr>
        <w:t>4.预算在执行过程中的审批各预算调整</w:t>
      </w:r>
    </w:p>
    <w:p w:rsidR="008631DF" w:rsidRPr="008631DF" w:rsidRDefault="008631DF" w:rsidP="008631DF">
      <w:pPr>
        <w:pStyle w:val="1"/>
        <w:tabs>
          <w:tab w:val="left" w:pos="1418"/>
        </w:tabs>
        <w:spacing w:line="360" w:lineRule="auto"/>
        <w:ind w:firstLineChars="0" w:firstLine="0"/>
        <w:jc w:val="left"/>
        <w:rPr>
          <w:rFonts w:ascii="宋体" w:hAnsi="宋体"/>
          <w:color w:val="000000"/>
          <w:sz w:val="24"/>
          <w:szCs w:val="24"/>
        </w:rPr>
      </w:pPr>
      <w:r w:rsidRPr="008631DF">
        <w:rPr>
          <w:rFonts w:ascii="宋体" w:hAnsi="宋体" w:hint="eastAsia"/>
          <w:color w:val="000000"/>
          <w:sz w:val="24"/>
          <w:szCs w:val="24"/>
        </w:rPr>
        <w:t>5.预算报告与考评</w:t>
      </w:r>
    </w:p>
    <w:p w:rsidR="008631DF" w:rsidRPr="008631DF" w:rsidRDefault="008631DF" w:rsidP="008631DF">
      <w:pPr>
        <w:pStyle w:val="1"/>
        <w:tabs>
          <w:tab w:val="left" w:pos="1418"/>
        </w:tabs>
        <w:spacing w:line="360" w:lineRule="auto"/>
        <w:ind w:firstLineChars="0" w:firstLine="0"/>
        <w:jc w:val="left"/>
        <w:rPr>
          <w:rFonts w:ascii="宋体" w:hAnsi="宋体"/>
          <w:color w:val="000000"/>
          <w:sz w:val="24"/>
          <w:szCs w:val="24"/>
        </w:rPr>
      </w:pPr>
      <w:r w:rsidRPr="008631DF">
        <w:rPr>
          <w:rFonts w:ascii="宋体" w:hAnsi="宋体" w:hint="eastAsia"/>
          <w:color w:val="000000"/>
          <w:sz w:val="24"/>
          <w:szCs w:val="24"/>
        </w:rPr>
        <w:t>6.预算考评与绩效考核相关联</w:t>
      </w:r>
    </w:p>
    <w:p w:rsidR="008631DF" w:rsidRPr="008631DF" w:rsidRDefault="008631DF" w:rsidP="008631DF">
      <w:pPr>
        <w:pStyle w:val="1"/>
        <w:tabs>
          <w:tab w:val="left" w:pos="1418"/>
        </w:tabs>
        <w:spacing w:line="360" w:lineRule="auto"/>
        <w:ind w:firstLineChars="0" w:firstLine="0"/>
        <w:jc w:val="left"/>
        <w:rPr>
          <w:rFonts w:ascii="宋体" w:hAnsi="宋体"/>
          <w:color w:val="000000"/>
          <w:sz w:val="24"/>
          <w:szCs w:val="24"/>
        </w:rPr>
      </w:pPr>
      <w:r w:rsidRPr="008631DF">
        <w:rPr>
          <w:rFonts w:ascii="宋体" w:hAnsi="宋体" w:hint="eastAsia"/>
          <w:color w:val="000000"/>
          <w:sz w:val="24"/>
          <w:szCs w:val="24"/>
        </w:rPr>
        <w:t>7.预算编制模式及应用案例分析</w:t>
      </w:r>
    </w:p>
    <w:p w:rsidR="008631DF" w:rsidRPr="008631DF" w:rsidRDefault="008631DF" w:rsidP="008631DF">
      <w:pPr>
        <w:pStyle w:val="1"/>
        <w:tabs>
          <w:tab w:val="left" w:pos="1418"/>
        </w:tabs>
        <w:spacing w:line="360" w:lineRule="auto"/>
        <w:ind w:firstLineChars="0" w:firstLine="0"/>
        <w:jc w:val="left"/>
        <w:rPr>
          <w:rFonts w:ascii="宋体" w:hAnsi="宋体"/>
          <w:color w:val="000000"/>
          <w:sz w:val="24"/>
          <w:szCs w:val="24"/>
        </w:rPr>
      </w:pPr>
      <w:r w:rsidRPr="008631DF">
        <w:rPr>
          <w:rFonts w:ascii="宋体" w:hAnsi="宋体" w:hint="eastAsia"/>
          <w:color w:val="000000"/>
          <w:sz w:val="24"/>
          <w:szCs w:val="24"/>
        </w:rPr>
        <w:t>案例：医务部部门预算的基本信息及需求</w:t>
      </w:r>
    </w:p>
    <w:p w:rsidR="00C31D12" w:rsidRDefault="000E1CC7">
      <w:pPr>
        <w:pStyle w:val="1"/>
        <w:tabs>
          <w:tab w:val="left" w:pos="1418"/>
        </w:tabs>
        <w:spacing w:line="360" w:lineRule="auto"/>
        <w:ind w:firstLineChars="0" w:firstLine="0"/>
        <w:jc w:val="left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asciiTheme="minorEastAsia" w:hAnsiTheme="minorEastAsia"/>
          <w:b/>
          <w:color w:val="FF0000"/>
          <w:sz w:val="24"/>
          <w:szCs w:val="24"/>
        </w:rPr>
        <w:t>【</w:t>
      </w:r>
      <w:r w:rsidR="003723E7">
        <w:rPr>
          <w:rFonts w:asciiTheme="minorEastAsia" w:hAnsiTheme="minorEastAsia" w:hint="eastAsia"/>
          <w:b/>
          <w:color w:val="FF0000"/>
          <w:sz w:val="24"/>
          <w:szCs w:val="24"/>
        </w:rPr>
        <w:t>授课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师资</w:t>
      </w:r>
      <w:r>
        <w:rPr>
          <w:rFonts w:asciiTheme="minorEastAsia" w:hAnsiTheme="minorEastAsia"/>
          <w:b/>
          <w:color w:val="FF0000"/>
          <w:sz w:val="24"/>
          <w:szCs w:val="24"/>
        </w:rPr>
        <w:t>】</w:t>
      </w:r>
    </w:p>
    <w:p w:rsidR="00C31D12" w:rsidRDefault="000E1CC7">
      <w:pPr>
        <w:pStyle w:val="a7"/>
        <w:shd w:val="clear" w:color="auto" w:fill="FFFFFF"/>
        <w:snapToGrid w:val="0"/>
        <w:spacing w:line="276" w:lineRule="auto"/>
        <w:ind w:left="2"/>
        <w:jc w:val="both"/>
        <w:rPr>
          <w:b/>
          <w:color w:val="000000" w:themeColor="text1"/>
        </w:rPr>
      </w:pPr>
      <w:r>
        <w:rPr>
          <w:rFonts w:hint="eastAsia"/>
          <w:b/>
        </w:rPr>
        <w:t>张仁华：</w:t>
      </w:r>
      <w:r>
        <w:rPr>
          <w:rFonts w:hint="eastAsia"/>
          <w:color w:val="000000" w:themeColor="text1"/>
        </w:rPr>
        <w:t>现任首都医科大学附属北京朝阳医院总会计师、副院长。兼任中国总会计师协会理事、北京总会计师协会常务理事、北京卫生经济学会理事、中国医药卫生会计协会常务理事。  2017年职业化院长命题小组六成员之一！</w:t>
      </w:r>
      <w:r>
        <w:rPr>
          <w:color w:val="000000" w:themeColor="text1"/>
        </w:rPr>
        <w:t xml:space="preserve">研究领域：医院成本管理、绩效管理、预算管理、会计制度设计、财务报表分析、内控制度建设等医院经济经营管理各领域。 </w:t>
      </w:r>
    </w:p>
    <w:p w:rsidR="00C31D12" w:rsidRPr="003723E7" w:rsidRDefault="003723E7">
      <w:pPr>
        <w:pStyle w:val="11"/>
        <w:spacing w:line="360" w:lineRule="auto"/>
        <w:ind w:left="2" w:firstLineChars="0" w:firstLine="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3723E7"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>郑阳辉</w:t>
      </w:r>
      <w:r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>：</w:t>
      </w:r>
      <w:r w:rsidRPr="003723E7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现任广东省人民医院计财处处长 总会计师，国家卫计委经济管理领军人才，有二十年的医院管理和内部审计经验，曾为多地卫生系统，医疗机构提供技术支持和专业指导。</w:t>
      </w:r>
    </w:p>
    <w:p w:rsidR="003723E7" w:rsidRDefault="003723E7">
      <w:pPr>
        <w:pStyle w:val="11"/>
        <w:spacing w:line="432" w:lineRule="auto"/>
        <w:ind w:left="2" w:firstLineChars="0" w:firstLine="0"/>
        <w:rPr>
          <w:rFonts w:asciiTheme="minorEastAsia" w:hAnsiTheme="minorEastAsia" w:hint="eastAsia"/>
          <w:b/>
          <w:color w:val="FF0000"/>
          <w:sz w:val="24"/>
          <w:szCs w:val="24"/>
        </w:rPr>
      </w:pPr>
    </w:p>
    <w:p w:rsidR="00C31D12" w:rsidRPr="003723E7" w:rsidRDefault="000E1CC7">
      <w:pPr>
        <w:pStyle w:val="11"/>
        <w:spacing w:line="432" w:lineRule="auto"/>
        <w:ind w:left="2" w:firstLineChars="0" w:firstLine="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3723E7">
        <w:rPr>
          <w:rFonts w:asciiTheme="minorEastAsia" w:hAnsiTheme="minorEastAsia"/>
          <w:b/>
          <w:color w:val="FF0000"/>
          <w:sz w:val="24"/>
          <w:szCs w:val="24"/>
        </w:rPr>
        <w:t>【</w:t>
      </w:r>
      <w:r w:rsidRPr="003723E7">
        <w:rPr>
          <w:rFonts w:asciiTheme="minorEastAsia" w:hAnsiTheme="minorEastAsia" w:hint="eastAsia"/>
          <w:b/>
          <w:color w:val="FF0000"/>
          <w:sz w:val="24"/>
          <w:szCs w:val="24"/>
        </w:rPr>
        <w:t>学习费用</w:t>
      </w:r>
      <w:r w:rsidRPr="003723E7">
        <w:rPr>
          <w:rFonts w:asciiTheme="minorEastAsia" w:hAnsiTheme="minorEastAsia"/>
          <w:b/>
          <w:color w:val="FF0000"/>
          <w:sz w:val="24"/>
          <w:szCs w:val="24"/>
        </w:rPr>
        <w:t>】</w:t>
      </w:r>
      <w:r w:rsidRPr="003723E7">
        <w:rPr>
          <w:rFonts w:ascii="宋体" w:hAnsi="宋体" w:hint="eastAsia"/>
          <w:b/>
          <w:sz w:val="24"/>
          <w:szCs w:val="24"/>
        </w:rPr>
        <w:t>1680元/人、3000元/2人 、4200/3人、4人以上1300元/人（含学费、讲义资料费），食宿统一安排，费用由各单位自理。</w:t>
      </w:r>
    </w:p>
    <w:p w:rsidR="00C31D12" w:rsidRPr="003723E7" w:rsidRDefault="000E1CC7">
      <w:pPr>
        <w:spacing w:line="432" w:lineRule="auto"/>
        <w:rPr>
          <w:rFonts w:ascii="宋体" w:eastAsia="宋体" w:hAnsi="宋体"/>
          <w:b/>
          <w:sz w:val="24"/>
          <w:szCs w:val="24"/>
          <w:shd w:val="clear" w:color="auto" w:fill="FFFFFF"/>
        </w:rPr>
      </w:pPr>
      <w:r w:rsidRPr="003723E7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【</w:t>
      </w:r>
      <w:r w:rsidRPr="003723E7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报名方式</w:t>
      </w:r>
      <w:r w:rsidRPr="003723E7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】</w:t>
      </w:r>
      <w:r w:rsidRPr="003723E7">
        <w:rPr>
          <w:rFonts w:ascii="宋体" w:eastAsia="宋体" w:hAnsi="宋体"/>
          <w:b/>
          <w:sz w:val="24"/>
          <w:szCs w:val="24"/>
          <w:shd w:val="clear" w:color="auto" w:fill="FFFFFF"/>
        </w:rPr>
        <w:t>为能得到席位请您尽快安排将报名表填写回执给我们</w:t>
      </w:r>
    </w:p>
    <w:p w:rsidR="003723E7" w:rsidRDefault="000E1CC7" w:rsidP="00741D95">
      <w:pPr>
        <w:tabs>
          <w:tab w:val="left" w:pos="1418"/>
        </w:tabs>
        <w:spacing w:line="432" w:lineRule="auto"/>
        <w:jc w:val="left"/>
        <w:rPr>
          <w:rFonts w:ascii="宋体" w:eastAsia="宋体" w:hAnsi="宋体" w:hint="eastAsia"/>
          <w:b/>
          <w:sz w:val="24"/>
          <w:szCs w:val="24"/>
        </w:rPr>
      </w:pPr>
      <w:r w:rsidRPr="003723E7">
        <w:rPr>
          <w:rFonts w:ascii="宋体" w:eastAsia="宋体" w:hAnsi="宋体" w:hint="eastAsia"/>
          <w:b/>
          <w:color w:val="FF0000"/>
          <w:sz w:val="24"/>
          <w:szCs w:val="24"/>
        </w:rPr>
        <w:t xml:space="preserve">【 </w:t>
      </w:r>
      <w:r w:rsidR="00025C31" w:rsidRPr="003723E7">
        <w:rPr>
          <w:rFonts w:ascii="宋体" w:eastAsia="宋体" w:hAnsi="宋体" w:hint="eastAsia"/>
          <w:b/>
          <w:color w:val="FF0000"/>
          <w:spacing w:val="10"/>
          <w:sz w:val="24"/>
          <w:szCs w:val="24"/>
        </w:rPr>
        <w:t>联</w:t>
      </w:r>
      <w:r w:rsidRPr="003723E7">
        <w:rPr>
          <w:rFonts w:ascii="宋体" w:eastAsia="宋体" w:hAnsi="宋体" w:hint="eastAsia"/>
          <w:b/>
          <w:color w:val="FF0000"/>
          <w:spacing w:val="10"/>
          <w:sz w:val="24"/>
          <w:szCs w:val="24"/>
        </w:rPr>
        <w:t>系人</w:t>
      </w:r>
      <w:r w:rsidRPr="003723E7">
        <w:rPr>
          <w:rFonts w:ascii="宋体" w:eastAsia="宋体" w:hAnsi="宋体" w:hint="eastAsia"/>
          <w:b/>
          <w:color w:val="FF0000"/>
          <w:sz w:val="24"/>
          <w:szCs w:val="24"/>
        </w:rPr>
        <w:t xml:space="preserve"> 】</w:t>
      </w:r>
      <w:r w:rsidR="00025C31" w:rsidRPr="003723E7">
        <w:rPr>
          <w:rFonts w:ascii="宋体" w:eastAsia="宋体" w:hAnsi="宋体" w:hint="eastAsia"/>
          <w:b/>
          <w:color w:val="000000" w:themeColor="text1"/>
          <w:sz w:val="24"/>
          <w:szCs w:val="24"/>
        </w:rPr>
        <w:t>王</w:t>
      </w:r>
      <w:r w:rsidR="000C1F91" w:rsidRPr="003723E7">
        <w:rPr>
          <w:rFonts w:ascii="宋体" w:eastAsia="宋体" w:hAnsi="宋体" w:hint="eastAsia"/>
          <w:b/>
          <w:color w:val="000000" w:themeColor="text1"/>
          <w:sz w:val="24"/>
          <w:szCs w:val="24"/>
        </w:rPr>
        <w:t>涵</w:t>
      </w:r>
      <w:r w:rsidR="000F426B" w:rsidRPr="003723E7">
        <w:rPr>
          <w:rFonts w:ascii="宋体" w:eastAsia="宋体" w:hAnsi="宋体" w:hint="eastAsia"/>
          <w:b/>
          <w:sz w:val="24"/>
          <w:szCs w:val="24"/>
        </w:rPr>
        <w:t xml:space="preserve">   </w:t>
      </w:r>
    </w:p>
    <w:p w:rsidR="003723E7" w:rsidRPr="003723E7" w:rsidRDefault="000E1CC7" w:rsidP="00741D95">
      <w:pPr>
        <w:tabs>
          <w:tab w:val="left" w:pos="1418"/>
        </w:tabs>
        <w:spacing w:line="432" w:lineRule="auto"/>
        <w:jc w:val="left"/>
        <w:rPr>
          <w:rFonts w:ascii="宋体" w:eastAsia="宋体" w:hAnsi="宋体" w:hint="eastAsia"/>
          <w:b/>
          <w:sz w:val="24"/>
          <w:szCs w:val="24"/>
        </w:rPr>
      </w:pPr>
      <w:r w:rsidRPr="003723E7">
        <w:rPr>
          <w:rFonts w:ascii="宋体" w:eastAsia="宋体" w:hAnsi="宋体"/>
          <w:b/>
          <w:color w:val="FF0000"/>
          <w:sz w:val="24"/>
          <w:szCs w:val="24"/>
        </w:rPr>
        <w:t>【</w:t>
      </w:r>
      <w:r w:rsidRPr="003723E7">
        <w:rPr>
          <w:rFonts w:ascii="宋体" w:eastAsia="宋体" w:hAnsi="宋体" w:hint="eastAsia"/>
          <w:b/>
          <w:color w:val="FF0000"/>
          <w:sz w:val="24"/>
          <w:szCs w:val="24"/>
        </w:rPr>
        <w:t>报名电话</w:t>
      </w:r>
      <w:r w:rsidRPr="003723E7">
        <w:rPr>
          <w:rFonts w:ascii="宋体" w:eastAsia="宋体" w:hAnsi="宋体"/>
          <w:b/>
          <w:color w:val="FF0000"/>
          <w:sz w:val="24"/>
          <w:szCs w:val="24"/>
        </w:rPr>
        <w:t>】</w:t>
      </w:r>
      <w:r w:rsidR="000C1F91" w:rsidRPr="003723E7">
        <w:rPr>
          <w:rFonts w:ascii="宋体" w:eastAsia="宋体" w:hAnsi="宋体" w:hint="eastAsia"/>
          <w:b/>
          <w:sz w:val="24"/>
          <w:szCs w:val="24"/>
        </w:rPr>
        <w:t>13381222034</w:t>
      </w:r>
      <w:r w:rsidRPr="003723E7">
        <w:rPr>
          <w:rFonts w:ascii="宋体" w:eastAsia="宋体" w:hAnsi="宋体" w:hint="eastAsia"/>
          <w:b/>
          <w:sz w:val="24"/>
          <w:szCs w:val="24"/>
        </w:rPr>
        <w:t xml:space="preserve">  </w:t>
      </w:r>
    </w:p>
    <w:p w:rsidR="000F426B" w:rsidRPr="003723E7" w:rsidRDefault="000E1CC7" w:rsidP="00741D95">
      <w:pPr>
        <w:tabs>
          <w:tab w:val="left" w:pos="1418"/>
        </w:tabs>
        <w:spacing w:line="432" w:lineRule="auto"/>
        <w:jc w:val="left"/>
        <w:rPr>
          <w:rFonts w:ascii="宋体" w:eastAsia="宋体" w:hAnsi="宋体"/>
          <w:b/>
          <w:sz w:val="24"/>
          <w:szCs w:val="24"/>
        </w:rPr>
      </w:pPr>
      <w:r w:rsidRPr="003723E7">
        <w:rPr>
          <w:rFonts w:ascii="宋体" w:eastAsia="宋体" w:hAnsi="宋体" w:hint="eastAsia"/>
          <w:b/>
          <w:color w:val="FF0000"/>
          <w:sz w:val="24"/>
          <w:szCs w:val="24"/>
        </w:rPr>
        <w:t>【微    信】</w:t>
      </w:r>
      <w:r w:rsidR="000C1F91" w:rsidRPr="003723E7">
        <w:rPr>
          <w:rFonts w:ascii="宋体" w:eastAsia="宋体" w:hAnsi="宋体" w:hint="eastAsia"/>
          <w:b/>
          <w:sz w:val="24"/>
          <w:szCs w:val="24"/>
        </w:rPr>
        <w:t>13463637276</w:t>
      </w:r>
      <w:r w:rsidR="00741D95" w:rsidRPr="003723E7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="00741D95" w:rsidRPr="003723E7">
        <w:rPr>
          <w:rFonts w:ascii="宋体" w:eastAsia="宋体" w:hAnsi="宋体" w:hint="eastAsia"/>
          <w:sz w:val="24"/>
          <w:szCs w:val="24"/>
        </w:rPr>
        <w:t xml:space="preserve"> </w:t>
      </w:r>
      <w:r w:rsidR="00741D95" w:rsidRPr="003723E7">
        <w:rPr>
          <w:rFonts w:ascii="宋体" w:eastAsia="宋体" w:hAnsi="宋体" w:hint="eastAsia"/>
          <w:b/>
          <w:sz w:val="24"/>
          <w:szCs w:val="24"/>
        </w:rPr>
        <w:t xml:space="preserve">         </w:t>
      </w:r>
    </w:p>
    <w:p w:rsidR="003723E7" w:rsidRPr="003723E7" w:rsidRDefault="000E1CC7" w:rsidP="000F426B">
      <w:pPr>
        <w:tabs>
          <w:tab w:val="left" w:pos="1418"/>
        </w:tabs>
        <w:spacing w:line="432" w:lineRule="auto"/>
        <w:jc w:val="left"/>
        <w:rPr>
          <w:rFonts w:ascii="宋体" w:eastAsia="宋体" w:hAnsi="宋体" w:hint="eastAsia"/>
          <w:sz w:val="24"/>
          <w:szCs w:val="24"/>
        </w:rPr>
      </w:pPr>
      <w:r w:rsidRPr="003723E7">
        <w:rPr>
          <w:rFonts w:ascii="宋体" w:eastAsia="宋体" w:hAnsi="宋体"/>
          <w:b/>
          <w:color w:val="FF0000"/>
          <w:sz w:val="24"/>
          <w:szCs w:val="24"/>
        </w:rPr>
        <w:t>【</w:t>
      </w:r>
      <w:r w:rsidRPr="003723E7">
        <w:rPr>
          <w:rFonts w:ascii="宋体" w:eastAsia="宋体" w:hAnsi="宋体" w:hint="eastAsia"/>
          <w:b/>
          <w:color w:val="FF0000"/>
          <w:sz w:val="24"/>
          <w:szCs w:val="24"/>
        </w:rPr>
        <w:t>报名邮箱</w:t>
      </w:r>
      <w:r w:rsidRPr="003723E7">
        <w:rPr>
          <w:rFonts w:ascii="宋体" w:eastAsia="宋体" w:hAnsi="宋体"/>
          <w:b/>
          <w:color w:val="FF0000"/>
          <w:sz w:val="24"/>
          <w:szCs w:val="24"/>
        </w:rPr>
        <w:t>】</w:t>
      </w:r>
      <w:hyperlink r:id="rId11" w:history="1">
        <w:r w:rsidR="000C1F91" w:rsidRPr="003723E7">
          <w:rPr>
            <w:rStyle w:val="a8"/>
            <w:rFonts w:ascii="宋体" w:eastAsia="宋体" w:hAnsi="宋体" w:cs="宋体"/>
            <w:kern w:val="0"/>
            <w:sz w:val="24"/>
            <w:szCs w:val="24"/>
          </w:rPr>
          <w:t>289484550@qq.com</w:t>
        </w:r>
      </w:hyperlink>
      <w:r w:rsidR="000C1F91" w:rsidRPr="003723E7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0F426B" w:rsidRPr="003723E7">
        <w:rPr>
          <w:rFonts w:ascii="宋体" w:eastAsia="宋体" w:hAnsi="宋体" w:hint="eastAsia"/>
          <w:sz w:val="24"/>
          <w:szCs w:val="24"/>
        </w:rPr>
        <w:t xml:space="preserve"> </w:t>
      </w:r>
    </w:p>
    <w:p w:rsidR="00C31D12" w:rsidRPr="003723E7" w:rsidRDefault="000E1CC7" w:rsidP="000F426B">
      <w:pPr>
        <w:tabs>
          <w:tab w:val="left" w:pos="1418"/>
        </w:tabs>
        <w:spacing w:line="432" w:lineRule="auto"/>
        <w:jc w:val="left"/>
        <w:rPr>
          <w:rFonts w:ascii="宋体" w:eastAsia="宋体" w:hAnsi="宋体"/>
          <w:b/>
          <w:sz w:val="24"/>
          <w:szCs w:val="24"/>
        </w:rPr>
      </w:pPr>
      <w:r w:rsidRPr="003723E7">
        <w:rPr>
          <w:rFonts w:asciiTheme="minorEastAsia" w:hAnsiTheme="minorEastAsia" w:hint="eastAsia"/>
          <w:b/>
          <w:color w:val="FF0000"/>
          <w:sz w:val="24"/>
          <w:szCs w:val="24"/>
        </w:rPr>
        <w:t>【</w:t>
      </w:r>
      <w:r w:rsidRPr="003723E7">
        <w:rPr>
          <w:rFonts w:asciiTheme="minorEastAsia" w:hAnsiTheme="minorEastAsia"/>
          <w:b/>
          <w:color w:val="FF0000"/>
          <w:sz w:val="24"/>
          <w:szCs w:val="24"/>
        </w:rPr>
        <w:t>汇款方式</w:t>
      </w:r>
      <w:r w:rsidRPr="003723E7">
        <w:rPr>
          <w:rFonts w:asciiTheme="minorEastAsia" w:hAnsiTheme="minorEastAsia" w:hint="eastAsia"/>
          <w:b/>
          <w:color w:val="FF0000"/>
          <w:sz w:val="24"/>
          <w:szCs w:val="24"/>
        </w:rPr>
        <w:t>】</w:t>
      </w:r>
      <w:r w:rsidRPr="003723E7">
        <w:rPr>
          <w:rFonts w:asciiTheme="minorEastAsia" w:hAnsiTheme="minorEastAsia"/>
          <w:b/>
          <w:sz w:val="24"/>
          <w:szCs w:val="24"/>
        </w:rPr>
        <w:t>收到开课通知后请一周以内将学费汇至指定账号</w:t>
      </w:r>
    </w:p>
    <w:p w:rsidR="003723E7" w:rsidRDefault="000E1CC7" w:rsidP="00741D95">
      <w:pPr>
        <w:tabs>
          <w:tab w:val="left" w:pos="1418"/>
        </w:tabs>
        <w:spacing w:line="432" w:lineRule="auto"/>
        <w:ind w:left="2"/>
        <w:jc w:val="left"/>
        <w:rPr>
          <w:rFonts w:asciiTheme="minorEastAsia" w:hAnsiTheme="minorEastAsia" w:hint="eastAsia"/>
          <w:b/>
          <w:color w:val="FF0000"/>
          <w:sz w:val="24"/>
          <w:szCs w:val="24"/>
        </w:rPr>
      </w:pPr>
      <w:r w:rsidRPr="003723E7">
        <w:rPr>
          <w:rFonts w:asciiTheme="minorEastAsia" w:hAnsiTheme="minorEastAsia" w:hint="eastAsia"/>
          <w:b/>
          <w:color w:val="FF0000"/>
          <w:sz w:val="24"/>
          <w:szCs w:val="24"/>
        </w:rPr>
        <w:t>【</w:t>
      </w:r>
      <w:r w:rsidRPr="003723E7">
        <w:rPr>
          <w:rFonts w:asciiTheme="minorEastAsia" w:hAnsiTheme="minorEastAsia"/>
          <w:b/>
          <w:color w:val="FF0000"/>
          <w:sz w:val="24"/>
          <w:szCs w:val="24"/>
        </w:rPr>
        <w:t>单位名称</w:t>
      </w:r>
      <w:r w:rsidRPr="003723E7">
        <w:rPr>
          <w:rFonts w:asciiTheme="minorEastAsia" w:hAnsiTheme="minorEastAsia" w:hint="eastAsia"/>
          <w:b/>
          <w:color w:val="FF0000"/>
          <w:sz w:val="24"/>
          <w:szCs w:val="24"/>
        </w:rPr>
        <w:t>】</w:t>
      </w:r>
      <w:r w:rsidRPr="003723E7">
        <w:rPr>
          <w:rFonts w:asciiTheme="minorEastAsia" w:hAnsiTheme="minorEastAsia"/>
          <w:b/>
          <w:sz w:val="24"/>
          <w:szCs w:val="24"/>
        </w:rPr>
        <w:t>北京英扬国际教育咨询有限公司</w:t>
      </w:r>
      <w:r w:rsidR="00741D95" w:rsidRPr="003723E7">
        <w:rPr>
          <w:rFonts w:asciiTheme="minorEastAsia" w:hAnsiTheme="minorEastAsia" w:hint="eastAsia"/>
          <w:b/>
          <w:color w:val="FF0000"/>
          <w:sz w:val="24"/>
          <w:szCs w:val="24"/>
        </w:rPr>
        <w:t xml:space="preserve">   </w:t>
      </w:r>
    </w:p>
    <w:p w:rsidR="00C31D12" w:rsidRPr="003723E7" w:rsidRDefault="000E1CC7" w:rsidP="00741D95">
      <w:pPr>
        <w:tabs>
          <w:tab w:val="left" w:pos="1418"/>
        </w:tabs>
        <w:spacing w:line="432" w:lineRule="auto"/>
        <w:ind w:left="2"/>
        <w:jc w:val="left"/>
        <w:rPr>
          <w:rFonts w:asciiTheme="minorEastAsia" w:hAnsiTheme="minorEastAsia"/>
          <w:b/>
          <w:color w:val="FF0000"/>
          <w:sz w:val="24"/>
          <w:szCs w:val="24"/>
        </w:rPr>
      </w:pPr>
      <w:r w:rsidRPr="003723E7">
        <w:rPr>
          <w:rFonts w:asciiTheme="minorEastAsia" w:hAnsiTheme="minorEastAsia" w:hint="eastAsia"/>
          <w:b/>
          <w:color w:val="FF0000"/>
          <w:sz w:val="24"/>
          <w:szCs w:val="24"/>
        </w:rPr>
        <w:t xml:space="preserve">【 </w:t>
      </w:r>
      <w:r w:rsidRPr="003723E7">
        <w:rPr>
          <w:rFonts w:asciiTheme="minorEastAsia" w:hAnsiTheme="minorEastAsia"/>
          <w:b/>
          <w:color w:val="FF0000"/>
          <w:spacing w:val="10"/>
          <w:sz w:val="24"/>
          <w:szCs w:val="24"/>
        </w:rPr>
        <w:t>账 号</w:t>
      </w:r>
      <w:r w:rsidRPr="003723E7">
        <w:rPr>
          <w:rFonts w:asciiTheme="minorEastAsia" w:hAnsiTheme="minorEastAsia" w:hint="eastAsia"/>
          <w:b/>
          <w:color w:val="FF0000"/>
          <w:sz w:val="24"/>
          <w:szCs w:val="24"/>
        </w:rPr>
        <w:t xml:space="preserve"> 】</w:t>
      </w:r>
      <w:r w:rsidRPr="003723E7">
        <w:rPr>
          <w:rFonts w:asciiTheme="minorEastAsia" w:hAnsiTheme="minorEastAsia"/>
          <w:b/>
          <w:sz w:val="24"/>
          <w:szCs w:val="24"/>
        </w:rPr>
        <w:t>11050 188360 000000 373</w:t>
      </w:r>
    </w:p>
    <w:p w:rsidR="00C31D12" w:rsidRPr="003723E7" w:rsidRDefault="000E1CC7" w:rsidP="00DB247E">
      <w:pPr>
        <w:tabs>
          <w:tab w:val="left" w:pos="1418"/>
        </w:tabs>
        <w:spacing w:line="432" w:lineRule="auto"/>
        <w:ind w:left="2"/>
        <w:jc w:val="left"/>
        <w:rPr>
          <w:rFonts w:asciiTheme="minorEastAsia" w:hAnsiTheme="minorEastAsia"/>
          <w:b/>
          <w:sz w:val="24"/>
          <w:szCs w:val="24"/>
        </w:rPr>
      </w:pPr>
      <w:r w:rsidRPr="003723E7">
        <w:rPr>
          <w:rFonts w:asciiTheme="minorEastAsia" w:hAnsiTheme="minorEastAsia" w:hint="eastAsia"/>
          <w:b/>
          <w:color w:val="FF0000"/>
          <w:sz w:val="24"/>
          <w:szCs w:val="24"/>
        </w:rPr>
        <w:t>【</w:t>
      </w:r>
      <w:r w:rsidRPr="003723E7">
        <w:rPr>
          <w:rFonts w:asciiTheme="minorEastAsia" w:hAnsiTheme="minorEastAsia" w:hint="eastAsia"/>
          <w:b/>
          <w:color w:val="FF0000"/>
          <w:spacing w:val="6"/>
          <w:sz w:val="24"/>
          <w:szCs w:val="24"/>
        </w:rPr>
        <w:t>开 户 行</w:t>
      </w:r>
      <w:r w:rsidRPr="003723E7">
        <w:rPr>
          <w:rFonts w:asciiTheme="minorEastAsia" w:hAnsiTheme="minorEastAsia" w:hint="eastAsia"/>
          <w:b/>
          <w:color w:val="FF0000"/>
          <w:sz w:val="24"/>
          <w:szCs w:val="24"/>
        </w:rPr>
        <w:t>】</w:t>
      </w:r>
      <w:r w:rsidRPr="003723E7">
        <w:rPr>
          <w:rFonts w:asciiTheme="minorEastAsia" w:hAnsiTheme="minorEastAsia"/>
          <w:b/>
          <w:sz w:val="24"/>
          <w:szCs w:val="24"/>
        </w:rPr>
        <w:t>中国建设银行北京上地支行</w:t>
      </w:r>
    </w:p>
    <w:p w:rsidR="003723E7" w:rsidRDefault="003723E7" w:rsidP="003723E7">
      <w:pPr>
        <w:spacing w:line="400" w:lineRule="exact"/>
        <w:ind w:left="48"/>
        <w:rPr>
          <w:rFonts w:ascii="宋体" w:hAnsi="宋体" w:hint="eastAsia"/>
          <w:b/>
          <w:sz w:val="28"/>
          <w:szCs w:val="44"/>
        </w:rPr>
      </w:pPr>
      <w:bookmarkStart w:id="0" w:name="_GoBack"/>
      <w:bookmarkEnd w:id="0"/>
    </w:p>
    <w:p w:rsidR="003723E7" w:rsidRDefault="003723E7" w:rsidP="00524A7D">
      <w:pPr>
        <w:spacing w:line="400" w:lineRule="exact"/>
        <w:ind w:left="48"/>
        <w:jc w:val="center"/>
        <w:rPr>
          <w:rFonts w:ascii="宋体" w:hAnsi="宋体" w:hint="eastAsia"/>
          <w:b/>
          <w:sz w:val="28"/>
          <w:szCs w:val="44"/>
        </w:rPr>
      </w:pPr>
    </w:p>
    <w:p w:rsidR="00524A7D" w:rsidRDefault="00524A7D" w:rsidP="00524A7D">
      <w:pPr>
        <w:spacing w:line="400" w:lineRule="exact"/>
        <w:ind w:left="48"/>
        <w:jc w:val="center"/>
        <w:rPr>
          <w:rFonts w:ascii="宋体" w:hAnsi="宋体"/>
          <w:b/>
          <w:sz w:val="28"/>
          <w:szCs w:val="44"/>
        </w:rPr>
      </w:pPr>
      <w:r>
        <w:rPr>
          <w:rFonts w:ascii="宋体" w:hAnsi="宋体" w:hint="eastAsia"/>
          <w:b/>
          <w:sz w:val="28"/>
          <w:szCs w:val="44"/>
        </w:rPr>
        <w:t>报 名 回 执 表</w:t>
      </w:r>
    </w:p>
    <w:p w:rsidR="00524A7D" w:rsidRDefault="00524A7D" w:rsidP="00524A7D">
      <w:pPr>
        <w:spacing w:line="400" w:lineRule="exact"/>
        <w:ind w:left="2"/>
        <w:jc w:val="left"/>
        <w:rPr>
          <w:rFonts w:ascii="宋体" w:hAnsi="宋体"/>
          <w:b/>
          <w:sz w:val="28"/>
          <w:szCs w:val="44"/>
        </w:rPr>
      </w:pPr>
      <w:r>
        <w:rPr>
          <w:rFonts w:ascii="宋体" w:hAnsi="宋体" w:hint="eastAsia"/>
          <w:b/>
          <w:sz w:val="24"/>
          <w:szCs w:val="24"/>
        </w:rPr>
        <w:t>经研究我单位</w:t>
      </w:r>
      <w:proofErr w:type="gramStart"/>
      <w:r>
        <w:rPr>
          <w:rFonts w:ascii="宋体" w:hAnsi="宋体" w:hint="eastAsia"/>
          <w:b/>
          <w:sz w:val="24"/>
          <w:szCs w:val="24"/>
        </w:rPr>
        <w:t>派以下</w:t>
      </w:r>
      <w:proofErr w:type="gramEnd"/>
      <w:r>
        <w:rPr>
          <w:rFonts w:ascii="宋体" w:hAnsi="宋体" w:hint="eastAsia"/>
          <w:b/>
          <w:sz w:val="24"/>
          <w:szCs w:val="24"/>
        </w:rPr>
        <w:t>人员参加</w:t>
      </w:r>
    </w:p>
    <w:p w:rsidR="00524A7D" w:rsidRDefault="00524A7D" w:rsidP="00524A7D">
      <w:pPr>
        <w:spacing w:line="400" w:lineRule="exact"/>
        <w:ind w:left="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单位名称：</w:t>
      </w:r>
    </w:p>
    <w:tbl>
      <w:tblPr>
        <w:tblW w:w="108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1134"/>
        <w:gridCol w:w="3751"/>
        <w:gridCol w:w="2126"/>
        <w:gridCol w:w="2413"/>
      </w:tblGrid>
      <w:tr w:rsidR="00524A7D" w:rsidTr="00C75DE0">
        <w:trPr>
          <w:trHeight w:val="340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单位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名称（发票抬头）及</w:t>
            </w:r>
          </w:p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税号或社会信用代码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开票科目（培训费、会务费、咨询费）</w:t>
            </w:r>
          </w:p>
        </w:tc>
      </w:tr>
      <w:tr w:rsidR="00524A7D" w:rsidTr="00C75DE0">
        <w:trPr>
          <w:trHeight w:val="56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4A7D" w:rsidTr="00C75DE0">
        <w:trPr>
          <w:trHeight w:val="56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4A7D" w:rsidTr="00C75DE0">
        <w:trPr>
          <w:trHeight w:val="56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4A7D" w:rsidTr="00C75DE0">
        <w:trPr>
          <w:trHeight w:val="56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4A7D" w:rsidTr="00C75DE0">
        <w:trPr>
          <w:trHeight w:val="56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4A7D" w:rsidTr="00C75DE0">
        <w:trPr>
          <w:trHeight w:val="56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4A7D" w:rsidTr="00C75DE0">
        <w:trPr>
          <w:trHeight w:val="56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4A7D" w:rsidTr="00C75DE0">
        <w:trPr>
          <w:trHeight w:val="56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4A7D" w:rsidTr="00C75DE0">
        <w:trPr>
          <w:trHeight w:val="56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4A7D" w:rsidTr="00C75DE0">
        <w:trPr>
          <w:trHeight w:val="56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4A7D" w:rsidTr="00C75DE0">
        <w:trPr>
          <w:trHeight w:val="56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4A7D" w:rsidTr="00C75DE0">
        <w:trPr>
          <w:trHeight w:val="56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4A7D" w:rsidTr="00C75DE0">
        <w:trPr>
          <w:trHeight w:val="56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4A7D" w:rsidTr="00C75DE0">
        <w:trPr>
          <w:trHeight w:val="56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4A7D" w:rsidTr="00C75DE0">
        <w:trPr>
          <w:trHeight w:val="567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 w:line="7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4A7D" w:rsidTr="00C75DE0">
        <w:trPr>
          <w:trHeight w:val="567"/>
          <w:jc w:val="center"/>
        </w:trPr>
        <w:tc>
          <w:tcPr>
            <w:tcW w:w="25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after="100" w:afterAutospacing="1"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住宿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需要</w:t>
            </w:r>
            <w:proofErr w:type="gramStart"/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几个标间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/大床房</w:t>
            </w:r>
          </w:p>
        </w:tc>
        <w:tc>
          <w:tcPr>
            <w:tcW w:w="37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负责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24A7D" w:rsidTr="00C75DE0">
        <w:trPr>
          <w:trHeight w:val="567"/>
          <w:jc w:val="center"/>
        </w:trPr>
        <w:tc>
          <w:tcPr>
            <w:tcW w:w="251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负责人邮箱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24A7D" w:rsidTr="00C75DE0">
        <w:trPr>
          <w:trHeight w:val="567"/>
          <w:jc w:val="center"/>
        </w:trPr>
        <w:tc>
          <w:tcPr>
            <w:tcW w:w="62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住宿天数：     年  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月  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日--- 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日</w:t>
            </w:r>
          </w:p>
        </w:tc>
        <w:tc>
          <w:tcPr>
            <w:tcW w:w="45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联系人手机/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微信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王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涵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：</w:t>
            </w:r>
            <w:r w:rsidRPr="000C1F91">
              <w:rPr>
                <w:rFonts w:ascii="宋体" w:eastAsia="宋体" w:hAnsi="宋体" w:hint="eastAsia"/>
                <w:b/>
                <w:sz w:val="24"/>
                <w:szCs w:val="24"/>
              </w:rPr>
              <w:t>13381222034</w:t>
            </w:r>
          </w:p>
          <w:p w:rsidR="00524A7D" w:rsidRDefault="00524A7D" w:rsidP="00C75DE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      微信：13463637276</w:t>
            </w:r>
          </w:p>
        </w:tc>
      </w:tr>
    </w:tbl>
    <w:p w:rsidR="00524A7D" w:rsidRDefault="00524A7D" w:rsidP="00524A7D">
      <w:pPr>
        <w:tabs>
          <w:tab w:val="left" w:pos="1418"/>
        </w:tabs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4"/>
          <w:szCs w:val="24"/>
        </w:rPr>
        <w:t>注：将报名回执表</w:t>
      </w:r>
      <w:r>
        <w:rPr>
          <w:rFonts w:ascii="宋体" w:hAnsi="宋体"/>
          <w:b/>
          <w:sz w:val="24"/>
          <w:szCs w:val="24"/>
        </w:rPr>
        <w:t>填写后发至邮箱</w:t>
      </w:r>
      <w:hyperlink r:id="rId12" w:history="1">
        <w:r w:rsidRPr="000C1F91">
          <w:rPr>
            <w:rStyle w:val="a8"/>
            <w:rFonts w:ascii="宋体" w:eastAsia="宋体" w:hAnsi="宋体" w:cs="宋体"/>
            <w:b/>
            <w:kern w:val="0"/>
            <w:sz w:val="24"/>
            <w:szCs w:val="24"/>
          </w:rPr>
          <w:t>289484550@qq.com</w:t>
        </w:r>
      </w:hyperlink>
    </w:p>
    <w:p w:rsidR="00524A7D" w:rsidRPr="00524A7D" w:rsidRDefault="00524A7D" w:rsidP="00DB247E">
      <w:pPr>
        <w:tabs>
          <w:tab w:val="left" w:pos="1418"/>
        </w:tabs>
        <w:spacing w:line="432" w:lineRule="auto"/>
        <w:ind w:left="2"/>
        <w:jc w:val="left"/>
        <w:rPr>
          <w:rFonts w:ascii="宋体" w:hAnsi="宋体"/>
          <w:sz w:val="28"/>
          <w:szCs w:val="44"/>
        </w:rPr>
      </w:pPr>
    </w:p>
    <w:sectPr w:rsidR="00524A7D" w:rsidRPr="00524A7D" w:rsidSect="00C31D12">
      <w:headerReference w:type="default" r:id="rId13"/>
      <w:pgSz w:w="11906" w:h="16838"/>
      <w:pgMar w:top="851" w:right="720" w:bottom="568" w:left="72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DBE" w:rsidRDefault="007A0DBE" w:rsidP="00C31D12">
      <w:r>
        <w:separator/>
      </w:r>
    </w:p>
  </w:endnote>
  <w:endnote w:type="continuationSeparator" w:id="0">
    <w:p w:rsidR="007A0DBE" w:rsidRDefault="007A0DBE" w:rsidP="00C3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DBE" w:rsidRDefault="007A0DBE" w:rsidP="00C31D12">
      <w:r>
        <w:separator/>
      </w:r>
    </w:p>
  </w:footnote>
  <w:footnote w:type="continuationSeparator" w:id="0">
    <w:p w:rsidR="007A0DBE" w:rsidRDefault="007A0DBE" w:rsidP="00C31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0504"/>
    </w:sdtPr>
    <w:sdtEndPr/>
    <w:sdtContent>
      <w:p w:rsidR="00C31D12" w:rsidRDefault="007C3D30">
        <w:pPr>
          <w:pStyle w:val="a6"/>
          <w:jc w:val="right"/>
        </w:pPr>
        <w:r>
          <w:rPr>
            <w:rFonts w:hint="eastAsia"/>
          </w:rPr>
          <w:fldChar w:fldCharType="begin"/>
        </w:r>
        <w:r w:rsidR="000E1CC7">
          <w:instrText xml:space="preserve"> PAGE   \* MERGEFORMAT </w:instrText>
        </w:r>
        <w:r>
          <w:rPr>
            <w:rFonts w:hint="eastAsia"/>
          </w:rPr>
          <w:fldChar w:fldCharType="separate"/>
        </w:r>
        <w:r w:rsidR="003723E7" w:rsidRPr="003723E7">
          <w:rPr>
            <w:noProof/>
            <w:lang w:val="zh-CN"/>
          </w:rPr>
          <w:t>1</w:t>
        </w:r>
        <w:r>
          <w:rPr>
            <w:rFonts w:hint="eastAsia"/>
            <w:lang w:val="zh-CN"/>
          </w:rPr>
          <w:fldChar w:fldCharType="end"/>
        </w:r>
      </w:p>
    </w:sdtContent>
  </w:sdt>
  <w:p w:rsidR="00C31D12" w:rsidRDefault="00C31D1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476A"/>
    <w:multiLevelType w:val="multilevel"/>
    <w:tmpl w:val="0789476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5C44E2"/>
    <w:multiLevelType w:val="multilevel"/>
    <w:tmpl w:val="395C44E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663E59"/>
    <w:multiLevelType w:val="multilevel"/>
    <w:tmpl w:val="39663E5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4071BC"/>
    <w:multiLevelType w:val="multilevel"/>
    <w:tmpl w:val="3A4071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836DDD"/>
    <w:multiLevelType w:val="multilevel"/>
    <w:tmpl w:val="41836DD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FBE78D0"/>
    <w:multiLevelType w:val="multilevel"/>
    <w:tmpl w:val="4FBE78D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1AB4E21"/>
    <w:multiLevelType w:val="multilevel"/>
    <w:tmpl w:val="51AB4E21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4DF9"/>
    <w:rsid w:val="00023F97"/>
    <w:rsid w:val="00025C31"/>
    <w:rsid w:val="00025D5F"/>
    <w:rsid w:val="00065B0D"/>
    <w:rsid w:val="00071949"/>
    <w:rsid w:val="00073217"/>
    <w:rsid w:val="00084E80"/>
    <w:rsid w:val="00091FF0"/>
    <w:rsid w:val="000A5576"/>
    <w:rsid w:val="000C1F91"/>
    <w:rsid w:val="000E1CC7"/>
    <w:rsid w:val="000E6511"/>
    <w:rsid w:val="000F426B"/>
    <w:rsid w:val="001213DA"/>
    <w:rsid w:val="00165BC0"/>
    <w:rsid w:val="001B5D7A"/>
    <w:rsid w:val="001C32C8"/>
    <w:rsid w:val="001C4D74"/>
    <w:rsid w:val="001D2440"/>
    <w:rsid w:val="002D51E5"/>
    <w:rsid w:val="002E038F"/>
    <w:rsid w:val="002E5988"/>
    <w:rsid w:val="002E5B87"/>
    <w:rsid w:val="002F0D74"/>
    <w:rsid w:val="0032127E"/>
    <w:rsid w:val="00343207"/>
    <w:rsid w:val="003723E7"/>
    <w:rsid w:val="00374323"/>
    <w:rsid w:val="003B486E"/>
    <w:rsid w:val="003B4AC2"/>
    <w:rsid w:val="003E4484"/>
    <w:rsid w:val="00413D3D"/>
    <w:rsid w:val="0043190B"/>
    <w:rsid w:val="00435928"/>
    <w:rsid w:val="00467F1B"/>
    <w:rsid w:val="00472024"/>
    <w:rsid w:val="004859D1"/>
    <w:rsid w:val="00497940"/>
    <w:rsid w:val="004C73A3"/>
    <w:rsid w:val="004C7557"/>
    <w:rsid w:val="004F07AE"/>
    <w:rsid w:val="00524A7D"/>
    <w:rsid w:val="00587879"/>
    <w:rsid w:val="005B736A"/>
    <w:rsid w:val="005B7D2C"/>
    <w:rsid w:val="005D48B0"/>
    <w:rsid w:val="006221B8"/>
    <w:rsid w:val="00633C42"/>
    <w:rsid w:val="00655FCF"/>
    <w:rsid w:val="006711F8"/>
    <w:rsid w:val="006875B2"/>
    <w:rsid w:val="006E5A7F"/>
    <w:rsid w:val="007111B6"/>
    <w:rsid w:val="007231D7"/>
    <w:rsid w:val="00732CAE"/>
    <w:rsid w:val="00741D95"/>
    <w:rsid w:val="00761023"/>
    <w:rsid w:val="00777707"/>
    <w:rsid w:val="00793160"/>
    <w:rsid w:val="007A0DBE"/>
    <w:rsid w:val="007C3D30"/>
    <w:rsid w:val="008002D1"/>
    <w:rsid w:val="00817638"/>
    <w:rsid w:val="0083677F"/>
    <w:rsid w:val="0085371B"/>
    <w:rsid w:val="008631DF"/>
    <w:rsid w:val="00876E65"/>
    <w:rsid w:val="00877F09"/>
    <w:rsid w:val="008B317E"/>
    <w:rsid w:val="008B5016"/>
    <w:rsid w:val="008D6EF8"/>
    <w:rsid w:val="008F0B04"/>
    <w:rsid w:val="00907CE5"/>
    <w:rsid w:val="009558C2"/>
    <w:rsid w:val="00976784"/>
    <w:rsid w:val="009948B3"/>
    <w:rsid w:val="00A00ABD"/>
    <w:rsid w:val="00A02A8E"/>
    <w:rsid w:val="00A06F03"/>
    <w:rsid w:val="00A23898"/>
    <w:rsid w:val="00A35A80"/>
    <w:rsid w:val="00A426EC"/>
    <w:rsid w:val="00A453B7"/>
    <w:rsid w:val="00AB15A7"/>
    <w:rsid w:val="00AB4C5F"/>
    <w:rsid w:val="00AD07C6"/>
    <w:rsid w:val="00AD0E53"/>
    <w:rsid w:val="00AE27C3"/>
    <w:rsid w:val="00AF4445"/>
    <w:rsid w:val="00B137D0"/>
    <w:rsid w:val="00B24D08"/>
    <w:rsid w:val="00B4228B"/>
    <w:rsid w:val="00B8213F"/>
    <w:rsid w:val="00B84074"/>
    <w:rsid w:val="00B96D3B"/>
    <w:rsid w:val="00BD767B"/>
    <w:rsid w:val="00C06461"/>
    <w:rsid w:val="00C31D12"/>
    <w:rsid w:val="00C5057F"/>
    <w:rsid w:val="00C53267"/>
    <w:rsid w:val="00C55A61"/>
    <w:rsid w:val="00CC3BEF"/>
    <w:rsid w:val="00CC4A98"/>
    <w:rsid w:val="00CC728B"/>
    <w:rsid w:val="00CE6C00"/>
    <w:rsid w:val="00D243F9"/>
    <w:rsid w:val="00D2677E"/>
    <w:rsid w:val="00D2775C"/>
    <w:rsid w:val="00D54E3F"/>
    <w:rsid w:val="00D71CF2"/>
    <w:rsid w:val="00D7227B"/>
    <w:rsid w:val="00D7479E"/>
    <w:rsid w:val="00D877EF"/>
    <w:rsid w:val="00DB247E"/>
    <w:rsid w:val="00DC59D3"/>
    <w:rsid w:val="00E23A19"/>
    <w:rsid w:val="00E26BBC"/>
    <w:rsid w:val="00E43E36"/>
    <w:rsid w:val="00E84B8A"/>
    <w:rsid w:val="00EC3D96"/>
    <w:rsid w:val="00EC5AA0"/>
    <w:rsid w:val="00ED5E07"/>
    <w:rsid w:val="00F05736"/>
    <w:rsid w:val="00F241ED"/>
    <w:rsid w:val="00F30E2E"/>
    <w:rsid w:val="00F36486"/>
    <w:rsid w:val="00F43C41"/>
    <w:rsid w:val="00F44DF9"/>
    <w:rsid w:val="00F51827"/>
    <w:rsid w:val="00F84B40"/>
    <w:rsid w:val="00FA5DE4"/>
    <w:rsid w:val="00FA7518"/>
    <w:rsid w:val="00FA7A3E"/>
    <w:rsid w:val="00FD6AC1"/>
    <w:rsid w:val="00FE1290"/>
    <w:rsid w:val="00FE785E"/>
    <w:rsid w:val="0B7D5EFE"/>
    <w:rsid w:val="0BF0043B"/>
    <w:rsid w:val="0E4E3E87"/>
    <w:rsid w:val="118512BE"/>
    <w:rsid w:val="164303AB"/>
    <w:rsid w:val="287B475B"/>
    <w:rsid w:val="2A9663CE"/>
    <w:rsid w:val="2F6D0DED"/>
    <w:rsid w:val="3AB16D97"/>
    <w:rsid w:val="474F1EF2"/>
    <w:rsid w:val="4AD54F50"/>
    <w:rsid w:val="59640769"/>
    <w:rsid w:val="61A37B55"/>
    <w:rsid w:val="63A96FA6"/>
    <w:rsid w:val="645E5DC8"/>
    <w:rsid w:val="66661C7B"/>
    <w:rsid w:val="69922877"/>
    <w:rsid w:val="782D7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C31D12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C31D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31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31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C31D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C31D12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rsid w:val="00C31D1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1D1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31D12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日期 Char"/>
    <w:basedOn w:val="a0"/>
    <w:link w:val="a3"/>
    <w:uiPriority w:val="99"/>
    <w:semiHidden/>
    <w:rsid w:val="00C31D12"/>
  </w:style>
  <w:style w:type="character" w:customStyle="1" w:styleId="Char0">
    <w:name w:val="批注框文本 Char"/>
    <w:basedOn w:val="a0"/>
    <w:link w:val="a4"/>
    <w:uiPriority w:val="99"/>
    <w:semiHidden/>
    <w:rsid w:val="00C31D12"/>
    <w:rPr>
      <w:sz w:val="18"/>
      <w:szCs w:val="18"/>
    </w:rPr>
  </w:style>
  <w:style w:type="character" w:customStyle="1" w:styleId="apple-converted-space">
    <w:name w:val="apple-converted-space"/>
    <w:basedOn w:val="a0"/>
    <w:rsid w:val="00C31D12"/>
  </w:style>
  <w:style w:type="paragraph" w:customStyle="1" w:styleId="11">
    <w:name w:val="列出段落11"/>
    <w:basedOn w:val="a"/>
    <w:uiPriority w:val="34"/>
    <w:qFormat/>
    <w:rsid w:val="00C31D12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List Paragraph"/>
    <w:basedOn w:val="a"/>
    <w:uiPriority w:val="99"/>
    <w:unhideWhenUsed/>
    <w:rsid w:val="00C31D1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289484550@qq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289484550@qq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348</Words>
  <Characters>1984</Characters>
  <Application>Microsoft Office Word</Application>
  <DocSecurity>0</DocSecurity>
  <Lines>16</Lines>
  <Paragraphs>4</Paragraphs>
  <ScaleCrop>false</ScaleCrop>
  <Company>MS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peijiangtao</cp:lastModifiedBy>
  <cp:revision>7</cp:revision>
  <dcterms:created xsi:type="dcterms:W3CDTF">2017-11-13T09:04:00Z</dcterms:created>
  <dcterms:modified xsi:type="dcterms:W3CDTF">2017-11-23T02:49:00Z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