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35" w:rsidRDefault="00BF2635" w:rsidP="00823278">
      <w:pPr>
        <w:jc w:val="center"/>
      </w:pPr>
    </w:p>
    <w:p w:rsidR="00BF2635" w:rsidRDefault="00BF2635" w:rsidP="00823278">
      <w:pPr>
        <w:jc w:val="center"/>
      </w:pPr>
    </w:p>
    <w:p w:rsidR="00BF2635" w:rsidRDefault="00BF2635" w:rsidP="00823278">
      <w:pPr>
        <w:jc w:val="center"/>
      </w:pPr>
    </w:p>
    <w:p w:rsidR="00916EBB" w:rsidRDefault="00823278" w:rsidP="00823278">
      <w:pPr>
        <w:jc w:val="center"/>
      </w:pPr>
      <w:r>
        <w:rPr>
          <w:noProof/>
        </w:rPr>
        <w:drawing>
          <wp:inline distT="0" distB="0" distL="0" distR="0">
            <wp:extent cx="3333750" cy="3333750"/>
            <wp:effectExtent l="19050" t="0" r="0" b="0"/>
            <wp:docPr id="2" name="图片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3330291" cy="3330291"/>
                    </a:xfrm>
                    <a:prstGeom prst="rect">
                      <a:avLst/>
                    </a:prstGeom>
                  </pic:spPr>
                </pic:pic>
              </a:graphicData>
            </a:graphic>
          </wp:inline>
        </w:drawing>
      </w:r>
    </w:p>
    <w:p w:rsidR="00823278" w:rsidRDefault="00823278"/>
    <w:p w:rsidR="00823278" w:rsidRPr="002878BB" w:rsidRDefault="00823278" w:rsidP="00823278">
      <w:pPr>
        <w:jc w:val="center"/>
        <w:rPr>
          <w:rFonts w:ascii="微软雅黑" w:eastAsia="微软雅黑" w:hAnsi="微软雅黑"/>
          <w:b/>
          <w:color w:val="00B050"/>
          <w:sz w:val="52"/>
          <w:szCs w:val="52"/>
        </w:rPr>
      </w:pPr>
      <w:r w:rsidRPr="00D551E5">
        <w:rPr>
          <w:rFonts w:ascii="微软雅黑" w:eastAsia="微软雅黑" w:hAnsi="微软雅黑" w:hint="eastAsia"/>
          <w:b/>
          <w:color w:val="00B050"/>
          <w:sz w:val="72"/>
          <w:szCs w:val="72"/>
        </w:rPr>
        <w:t>2017国际生物治疗大会</w:t>
      </w:r>
      <w:r w:rsidR="002878BB" w:rsidRPr="002878BB">
        <w:rPr>
          <w:rFonts w:ascii="微软雅黑" w:eastAsia="微软雅黑" w:hAnsi="微软雅黑" w:hint="eastAsia"/>
          <w:b/>
          <w:color w:val="00B050"/>
          <w:sz w:val="72"/>
          <w:szCs w:val="72"/>
        </w:rPr>
        <w:t>——</w:t>
      </w:r>
      <w:r w:rsidR="00D551E5" w:rsidRPr="002878BB">
        <w:rPr>
          <w:rFonts w:ascii="微软雅黑" w:eastAsia="微软雅黑" w:hAnsi="微软雅黑" w:hint="eastAsia"/>
          <w:b/>
          <w:color w:val="00B050"/>
          <w:sz w:val="52"/>
          <w:szCs w:val="52"/>
        </w:rPr>
        <w:t>肿瘤免疫治疗论坛</w:t>
      </w:r>
    </w:p>
    <w:p w:rsidR="00823278" w:rsidRPr="00823278" w:rsidRDefault="00823278" w:rsidP="00823278">
      <w:pPr>
        <w:jc w:val="center"/>
        <w:rPr>
          <w:rFonts w:ascii="Times New Roman" w:hAnsi="Times New Roman" w:cs="Times New Roman"/>
          <w:b/>
          <w:color w:val="4F81BD" w:themeColor="accent1"/>
          <w:sz w:val="72"/>
          <w:szCs w:val="72"/>
        </w:rPr>
      </w:pPr>
      <w:r w:rsidRPr="00823278">
        <w:rPr>
          <w:rFonts w:ascii="Times New Roman" w:hAnsi="Times New Roman" w:cs="Times New Roman"/>
          <w:b/>
          <w:color w:val="4F81BD" w:themeColor="accent1"/>
          <w:sz w:val="72"/>
          <w:szCs w:val="72"/>
        </w:rPr>
        <w:t>Biotherapy-2017</w:t>
      </w:r>
    </w:p>
    <w:p w:rsidR="00823278" w:rsidRDefault="00823278"/>
    <w:p w:rsidR="00BF2635" w:rsidRDefault="00BF2635" w:rsidP="00D47129">
      <w:pPr>
        <w:jc w:val="center"/>
        <w:rPr>
          <w:rFonts w:ascii="微软雅黑" w:eastAsia="微软雅黑" w:hAnsi="微软雅黑"/>
          <w:sz w:val="28"/>
          <w:szCs w:val="28"/>
        </w:rPr>
      </w:pPr>
    </w:p>
    <w:p w:rsidR="00823278" w:rsidRPr="00D47129" w:rsidRDefault="00D47129" w:rsidP="00D47129">
      <w:pPr>
        <w:jc w:val="center"/>
        <w:rPr>
          <w:sz w:val="28"/>
          <w:szCs w:val="28"/>
        </w:rPr>
      </w:pPr>
      <w:r w:rsidRPr="00D47129">
        <w:rPr>
          <w:rFonts w:ascii="微软雅黑" w:eastAsia="微软雅黑" w:hAnsi="微软雅黑" w:hint="eastAsia"/>
          <w:sz w:val="28"/>
          <w:szCs w:val="28"/>
        </w:rPr>
        <w:t>2017年3月29-31日  中国 · 北京</w:t>
      </w:r>
    </w:p>
    <w:p w:rsidR="00823278" w:rsidRDefault="00823278"/>
    <w:p w:rsidR="00823278" w:rsidRDefault="00823278"/>
    <w:p w:rsidR="00BF2635" w:rsidRDefault="00BF2635" w:rsidP="00BF2635">
      <w:pPr>
        <w:jc w:val="center"/>
        <w:rPr>
          <w:rFonts w:ascii="微软雅黑" w:eastAsia="微软雅黑" w:hAnsi="微软雅黑"/>
          <w:sz w:val="28"/>
          <w:szCs w:val="28"/>
        </w:rPr>
      </w:pPr>
    </w:p>
    <w:p w:rsidR="00BF2635" w:rsidRPr="00BF2635" w:rsidRDefault="00BF2635" w:rsidP="00BF2635">
      <w:pPr>
        <w:jc w:val="center"/>
        <w:rPr>
          <w:rFonts w:ascii="微软雅黑" w:eastAsia="微软雅黑" w:hAnsi="微软雅黑"/>
          <w:sz w:val="28"/>
          <w:szCs w:val="28"/>
        </w:rPr>
      </w:pPr>
      <w:r w:rsidRPr="00BF2635">
        <w:rPr>
          <w:rFonts w:ascii="微软雅黑" w:eastAsia="微软雅黑" w:hAnsi="微软雅黑" w:hint="eastAsia"/>
          <w:sz w:val="28"/>
          <w:szCs w:val="28"/>
        </w:rPr>
        <w:t>组织单位：百奥泰国际会议（大连）有限公司</w:t>
      </w:r>
    </w:p>
    <w:p w:rsidR="00BF2635" w:rsidRDefault="00BF2635" w:rsidP="00BF2635">
      <w:pPr>
        <w:jc w:val="center"/>
        <w:rPr>
          <w:rFonts w:ascii="微软雅黑" w:eastAsia="微软雅黑" w:hAnsi="微软雅黑"/>
        </w:rPr>
      </w:pPr>
    </w:p>
    <w:p w:rsidR="00BF2635" w:rsidRPr="00BF2635" w:rsidRDefault="00BF2635" w:rsidP="00BF2635">
      <w:pPr>
        <w:jc w:val="center"/>
        <w:rPr>
          <w:rFonts w:ascii="微软雅黑" w:eastAsia="微软雅黑" w:hAnsi="微软雅黑"/>
        </w:rPr>
      </w:pPr>
    </w:p>
    <w:p w:rsidR="00BF2635" w:rsidRPr="00657AD5" w:rsidRDefault="00BF2635" w:rsidP="00BF2635">
      <w:pPr>
        <w:rPr>
          <w:rFonts w:ascii="微软雅黑" w:eastAsia="微软雅黑" w:hAnsi="微软雅黑"/>
          <w:b/>
          <w:sz w:val="28"/>
          <w:szCs w:val="28"/>
        </w:rPr>
      </w:pPr>
      <w:r w:rsidRPr="00657AD5">
        <w:rPr>
          <w:rFonts w:ascii="微软雅黑" w:eastAsia="微软雅黑" w:hAnsi="微软雅黑" w:hint="eastAsia"/>
          <w:b/>
          <w:sz w:val="28"/>
          <w:szCs w:val="28"/>
        </w:rPr>
        <w:t>一、会议基本信息</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1、名称：2017国际生物治疗大会暨展览会</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2、时间：2017年3月29-31日</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3、地点：中国北京</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4、主题：加强创新合作，攻克重大疾病，造福人类健康</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5、规模：20+分论坛，150+报告人，80+展位，1000+参会规模</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6、语言：中文</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7、网址：</w:t>
      </w:r>
      <w:hyperlink r:id="rId9" w:history="1">
        <w:r w:rsidRPr="00BF2635">
          <w:rPr>
            <w:rStyle w:val="a7"/>
            <w:rFonts w:ascii="微软雅黑" w:eastAsia="微软雅黑" w:cs="微软雅黑"/>
            <w:kern w:val="0"/>
            <w:sz w:val="24"/>
            <w:szCs w:val="24"/>
          </w:rPr>
          <w:t>http://www.bitcongress.com/icb2017/</w:t>
        </w:r>
      </w:hyperlink>
      <w:r w:rsidRPr="00BF2635">
        <w:rPr>
          <w:rFonts w:ascii="微软雅黑" w:eastAsia="微软雅黑" w:cs="微软雅黑" w:hint="eastAsia"/>
          <w:color w:val="004080"/>
          <w:kern w:val="0"/>
          <w:sz w:val="24"/>
          <w:szCs w:val="24"/>
        </w:rPr>
        <w:t xml:space="preserve"> </w:t>
      </w:r>
    </w:p>
    <w:p w:rsidR="00BF2635" w:rsidRDefault="00BF2635" w:rsidP="00BF2635">
      <w:pPr>
        <w:rPr>
          <w:rFonts w:ascii="微软雅黑" w:eastAsia="微软雅黑" w:hAnsi="微软雅黑"/>
          <w:sz w:val="24"/>
          <w:szCs w:val="24"/>
        </w:rPr>
      </w:pPr>
      <w:r w:rsidRPr="0085035A">
        <w:rPr>
          <w:rFonts w:ascii="微软雅黑" w:eastAsia="微软雅黑" w:hAnsi="微软雅黑" w:hint="eastAsia"/>
          <w:sz w:val="24"/>
          <w:szCs w:val="24"/>
        </w:rPr>
        <w:t>8、微信号：</w:t>
      </w:r>
      <w:r w:rsidR="001F1755">
        <w:rPr>
          <w:rFonts w:ascii="微软雅黑" w:eastAsia="微软雅黑" w:hAnsi="微软雅黑" w:hint="eastAsia"/>
          <w:sz w:val="24"/>
          <w:szCs w:val="24"/>
        </w:rPr>
        <w:t>18840827016</w:t>
      </w:r>
      <w:r w:rsidR="0085035A" w:rsidRPr="0085035A">
        <w:rPr>
          <w:rFonts w:ascii="微软雅黑" w:eastAsia="微软雅黑" w:hAnsi="微软雅黑" w:hint="eastAsia"/>
          <w:sz w:val="24"/>
          <w:szCs w:val="24"/>
        </w:rPr>
        <w:t>（加入生物治疗交流群）</w:t>
      </w:r>
    </w:p>
    <w:p w:rsidR="00BF2635" w:rsidRPr="00BF2635" w:rsidRDefault="00BF2635" w:rsidP="00BF2635">
      <w:pPr>
        <w:rPr>
          <w:rFonts w:ascii="微软雅黑" w:eastAsia="微软雅黑" w:hAnsi="微软雅黑"/>
          <w:sz w:val="24"/>
          <w:szCs w:val="24"/>
        </w:rPr>
      </w:pPr>
    </w:p>
    <w:p w:rsidR="00BF2635" w:rsidRPr="00657AD5" w:rsidRDefault="00BF2635" w:rsidP="00BF2635">
      <w:pPr>
        <w:rPr>
          <w:rFonts w:ascii="微软雅黑" w:eastAsia="微软雅黑" w:hAnsi="微软雅黑"/>
          <w:b/>
          <w:sz w:val="28"/>
          <w:szCs w:val="28"/>
        </w:rPr>
      </w:pPr>
      <w:r w:rsidRPr="00657AD5">
        <w:rPr>
          <w:rFonts w:ascii="微软雅黑" w:eastAsia="微软雅黑" w:hAnsi="微软雅黑" w:hint="eastAsia"/>
          <w:b/>
          <w:sz w:val="28"/>
          <w:szCs w:val="28"/>
        </w:rPr>
        <w:t>二、</w:t>
      </w:r>
      <w:r w:rsidR="00657AD5" w:rsidRPr="00657AD5">
        <w:rPr>
          <w:rFonts w:ascii="微软雅黑" w:eastAsia="微软雅黑" w:hAnsi="微软雅黑" w:hint="eastAsia"/>
          <w:b/>
          <w:sz w:val="28"/>
          <w:szCs w:val="28"/>
        </w:rPr>
        <w:t>论坛</w:t>
      </w:r>
      <w:r w:rsidRPr="00657AD5">
        <w:rPr>
          <w:rFonts w:ascii="微软雅黑" w:eastAsia="微软雅黑" w:hAnsi="微软雅黑" w:hint="eastAsia"/>
          <w:b/>
          <w:sz w:val="28"/>
          <w:szCs w:val="28"/>
        </w:rPr>
        <w:t>介绍</w:t>
      </w:r>
    </w:p>
    <w:p w:rsidR="002878BB" w:rsidRDefault="00BF2635" w:rsidP="002878BB">
      <w:pPr>
        <w:ind w:firstLineChars="200" w:firstLine="480"/>
        <w:rPr>
          <w:rFonts w:ascii="微软雅黑" w:eastAsia="微软雅黑" w:hAnsi="微软雅黑"/>
          <w:sz w:val="24"/>
          <w:szCs w:val="24"/>
        </w:rPr>
      </w:pPr>
      <w:r w:rsidRPr="00BF2635">
        <w:rPr>
          <w:rFonts w:ascii="微软雅黑" w:eastAsia="微软雅黑" w:hAnsi="微软雅黑" w:hint="eastAsia"/>
          <w:sz w:val="24"/>
          <w:szCs w:val="24"/>
        </w:rPr>
        <w:t>近年来，随着细胞生物学、免疫学等学科的发展，生物治疗技术取得的重大突破，生物治疗领域目前已经成为最令人瞩目的焦点，是未来临床治疗的重要发展方向。</w:t>
      </w:r>
    </w:p>
    <w:p w:rsidR="002878BB" w:rsidRPr="00BF2635" w:rsidRDefault="002878BB" w:rsidP="002878BB">
      <w:pPr>
        <w:ind w:firstLineChars="200" w:firstLine="480"/>
        <w:rPr>
          <w:rFonts w:ascii="微软雅黑" w:eastAsia="微软雅黑" w:hAnsi="微软雅黑"/>
          <w:sz w:val="24"/>
          <w:szCs w:val="24"/>
        </w:rPr>
      </w:pPr>
      <w:r w:rsidRPr="00BF2635">
        <w:rPr>
          <w:rFonts w:ascii="微软雅黑" w:eastAsia="微软雅黑" w:hAnsi="微软雅黑" w:hint="eastAsia"/>
          <w:sz w:val="24"/>
          <w:szCs w:val="24"/>
        </w:rPr>
        <w:t>在过去的10年中，肿瘤免疫治疗技术有了重大的发展，并逐步运用到临床试验中。作为最终攻克肿瘤的希望之一，免疫治疗已经成为了该领域的研究热点。为了推动该领域的发展进步，本论坛将邀请国内外权威专家进一步解读肿瘤免疫治疗的热点和难点问题，主要议题包括：肿瘤免疫疗法的免疫生物学、肿瘤免疫疗法的临床实践、肿瘤免疫治疗药物研发、肿瘤免疫疗法的新兴技术、靶向治疗、PD-1/PD-L1治疗技术、肿瘤的CAR-T和CAR-NK细胞治疗等。</w:t>
      </w:r>
    </w:p>
    <w:p w:rsidR="00BF2635" w:rsidRPr="00BF2635" w:rsidRDefault="00BF2635" w:rsidP="00BF2635">
      <w:pPr>
        <w:ind w:firstLineChars="200" w:firstLine="480"/>
        <w:rPr>
          <w:rFonts w:ascii="微软雅黑" w:eastAsia="微软雅黑" w:hAnsi="微软雅黑"/>
          <w:sz w:val="24"/>
          <w:szCs w:val="24"/>
        </w:rPr>
      </w:pPr>
      <w:r w:rsidRPr="00BF2635">
        <w:rPr>
          <w:rFonts w:ascii="微软雅黑" w:eastAsia="微软雅黑" w:hAnsi="微软雅黑" w:hint="eastAsia"/>
          <w:sz w:val="24"/>
          <w:szCs w:val="24"/>
        </w:rPr>
        <w:t>我们诚挚地邀请相关领域各界人士参加本次盛会，期待与您相聚在北京！</w:t>
      </w:r>
    </w:p>
    <w:p w:rsidR="00BF2635" w:rsidRPr="00BF2635" w:rsidRDefault="00BF2635" w:rsidP="00BF2635">
      <w:pPr>
        <w:ind w:firstLineChars="200" w:firstLine="480"/>
        <w:rPr>
          <w:rFonts w:ascii="微软雅黑" w:eastAsia="微软雅黑" w:hAnsi="微软雅黑"/>
          <w:sz w:val="24"/>
          <w:szCs w:val="24"/>
        </w:rPr>
      </w:pPr>
      <w:r w:rsidRPr="00BF2635">
        <w:rPr>
          <w:rFonts w:ascii="微软雅黑" w:eastAsia="微软雅黑" w:hAnsi="微软雅黑" w:hint="eastAsia"/>
          <w:sz w:val="24"/>
          <w:szCs w:val="24"/>
        </w:rPr>
        <w:lastRenderedPageBreak/>
        <w:t>大会诚征演讲人、参会者、参展商、赞助商、战略合作伙伴、媒体合作伙伴！</w:t>
      </w:r>
    </w:p>
    <w:p w:rsidR="00BF2635" w:rsidRPr="00BF2635" w:rsidRDefault="00BF2635" w:rsidP="00BF2635">
      <w:pPr>
        <w:rPr>
          <w:rFonts w:ascii="微软雅黑" w:eastAsia="微软雅黑" w:hAnsi="微软雅黑"/>
          <w:b/>
          <w:sz w:val="24"/>
          <w:szCs w:val="24"/>
        </w:rPr>
      </w:pPr>
    </w:p>
    <w:p w:rsidR="002E721B" w:rsidRDefault="00BF2635" w:rsidP="00BF2635">
      <w:pPr>
        <w:rPr>
          <w:rFonts w:ascii="微软雅黑" w:eastAsia="微软雅黑" w:hAnsi="微软雅黑"/>
          <w:b/>
          <w:sz w:val="28"/>
          <w:szCs w:val="28"/>
        </w:rPr>
      </w:pPr>
      <w:r w:rsidRPr="00657AD5">
        <w:rPr>
          <w:rFonts w:ascii="微软雅黑" w:eastAsia="微软雅黑" w:hAnsi="微软雅黑" w:hint="eastAsia"/>
          <w:b/>
          <w:sz w:val="28"/>
          <w:szCs w:val="28"/>
        </w:rPr>
        <w:t>三、</w:t>
      </w:r>
      <w:r w:rsidR="002E721B">
        <w:rPr>
          <w:rFonts w:ascii="微软雅黑" w:eastAsia="微软雅黑" w:hAnsi="微软雅黑" w:hint="eastAsia"/>
          <w:b/>
          <w:sz w:val="28"/>
          <w:szCs w:val="28"/>
        </w:rPr>
        <w:t>主要议题：</w:t>
      </w:r>
    </w:p>
    <w:p w:rsidR="002E721B" w:rsidRPr="002E721B" w:rsidRDefault="002E721B" w:rsidP="002E721B">
      <w:pPr>
        <w:pStyle w:val="a4"/>
        <w:numPr>
          <w:ilvl w:val="0"/>
          <w:numId w:val="1"/>
        </w:numPr>
        <w:ind w:firstLineChars="0"/>
        <w:rPr>
          <w:rFonts w:ascii="微软雅黑" w:eastAsia="微软雅黑" w:hAnsi="微软雅黑"/>
          <w:sz w:val="24"/>
          <w:szCs w:val="24"/>
        </w:rPr>
      </w:pPr>
      <w:r w:rsidRPr="002E721B">
        <w:rPr>
          <w:rFonts w:ascii="微软雅黑" w:eastAsia="微软雅黑" w:hAnsi="微软雅黑" w:hint="eastAsia"/>
          <w:sz w:val="24"/>
          <w:szCs w:val="24"/>
        </w:rPr>
        <w:t>肿瘤免疫疗法的免疫生物学</w:t>
      </w:r>
    </w:p>
    <w:p w:rsidR="002E721B" w:rsidRPr="002E721B" w:rsidRDefault="002E721B" w:rsidP="002E721B">
      <w:pPr>
        <w:pStyle w:val="a4"/>
        <w:numPr>
          <w:ilvl w:val="0"/>
          <w:numId w:val="1"/>
        </w:numPr>
        <w:ind w:firstLineChars="0"/>
        <w:rPr>
          <w:rFonts w:ascii="微软雅黑" w:eastAsia="微软雅黑" w:hAnsi="微软雅黑"/>
          <w:sz w:val="24"/>
          <w:szCs w:val="24"/>
        </w:rPr>
      </w:pPr>
      <w:r w:rsidRPr="002E721B">
        <w:rPr>
          <w:rFonts w:ascii="微软雅黑" w:eastAsia="微软雅黑" w:hAnsi="微软雅黑" w:hint="eastAsia"/>
          <w:sz w:val="24"/>
          <w:szCs w:val="24"/>
        </w:rPr>
        <w:t>肿瘤免疫疗法的临床实践</w:t>
      </w:r>
    </w:p>
    <w:p w:rsidR="002E721B" w:rsidRPr="002E721B" w:rsidRDefault="002E721B" w:rsidP="002E721B">
      <w:pPr>
        <w:pStyle w:val="a4"/>
        <w:numPr>
          <w:ilvl w:val="0"/>
          <w:numId w:val="1"/>
        </w:numPr>
        <w:ind w:firstLineChars="0"/>
        <w:rPr>
          <w:rFonts w:ascii="微软雅黑" w:eastAsia="微软雅黑" w:hAnsi="微软雅黑"/>
          <w:sz w:val="24"/>
          <w:szCs w:val="24"/>
        </w:rPr>
      </w:pPr>
      <w:r w:rsidRPr="002E721B">
        <w:rPr>
          <w:rFonts w:ascii="微软雅黑" w:eastAsia="微软雅黑" w:hAnsi="微软雅黑" w:hint="eastAsia"/>
          <w:sz w:val="24"/>
          <w:szCs w:val="24"/>
        </w:rPr>
        <w:t>肿瘤免疫治疗药物研发</w:t>
      </w:r>
    </w:p>
    <w:p w:rsidR="002E721B" w:rsidRPr="002E721B" w:rsidRDefault="002E721B" w:rsidP="002E721B">
      <w:pPr>
        <w:pStyle w:val="a4"/>
        <w:numPr>
          <w:ilvl w:val="0"/>
          <w:numId w:val="1"/>
        </w:numPr>
        <w:ind w:firstLineChars="0"/>
        <w:rPr>
          <w:rFonts w:ascii="微软雅黑" w:eastAsia="微软雅黑" w:hAnsi="微软雅黑"/>
          <w:sz w:val="24"/>
          <w:szCs w:val="24"/>
        </w:rPr>
      </w:pPr>
      <w:r w:rsidRPr="002E721B">
        <w:rPr>
          <w:rFonts w:ascii="微软雅黑" w:eastAsia="微软雅黑" w:hAnsi="微软雅黑" w:hint="eastAsia"/>
          <w:sz w:val="24"/>
          <w:szCs w:val="24"/>
        </w:rPr>
        <w:t>肿瘤免疫疗法的新兴技术</w:t>
      </w:r>
    </w:p>
    <w:p w:rsidR="002E721B" w:rsidRPr="002E721B" w:rsidRDefault="002E721B" w:rsidP="002E721B">
      <w:pPr>
        <w:pStyle w:val="a4"/>
        <w:numPr>
          <w:ilvl w:val="0"/>
          <w:numId w:val="1"/>
        </w:numPr>
        <w:ind w:firstLineChars="0"/>
        <w:rPr>
          <w:rFonts w:ascii="微软雅黑" w:eastAsia="微软雅黑" w:hAnsi="微软雅黑"/>
          <w:sz w:val="24"/>
          <w:szCs w:val="24"/>
        </w:rPr>
      </w:pPr>
      <w:r w:rsidRPr="002E721B">
        <w:rPr>
          <w:rFonts w:ascii="微软雅黑" w:eastAsia="微软雅黑" w:hAnsi="微软雅黑" w:hint="eastAsia"/>
          <w:sz w:val="24"/>
          <w:szCs w:val="24"/>
        </w:rPr>
        <w:t>肿瘤靶向治疗</w:t>
      </w:r>
    </w:p>
    <w:p w:rsidR="002E721B" w:rsidRPr="002E721B" w:rsidRDefault="002E721B" w:rsidP="002E721B">
      <w:pPr>
        <w:pStyle w:val="a4"/>
        <w:numPr>
          <w:ilvl w:val="0"/>
          <w:numId w:val="1"/>
        </w:numPr>
        <w:ind w:firstLineChars="0"/>
        <w:rPr>
          <w:rFonts w:ascii="微软雅黑" w:eastAsia="微软雅黑" w:hAnsi="微软雅黑"/>
          <w:sz w:val="24"/>
          <w:szCs w:val="24"/>
        </w:rPr>
      </w:pPr>
      <w:r w:rsidRPr="002E721B">
        <w:rPr>
          <w:rFonts w:ascii="微软雅黑" w:eastAsia="微软雅黑" w:hAnsi="微软雅黑" w:hint="eastAsia"/>
          <w:sz w:val="24"/>
          <w:szCs w:val="24"/>
        </w:rPr>
        <w:t>肿瘤的CAR-T和CAR-NK细胞治疗</w:t>
      </w:r>
    </w:p>
    <w:p w:rsidR="002E721B" w:rsidRPr="002E721B" w:rsidRDefault="002E721B" w:rsidP="002E721B">
      <w:pPr>
        <w:pStyle w:val="a4"/>
        <w:numPr>
          <w:ilvl w:val="0"/>
          <w:numId w:val="1"/>
        </w:numPr>
        <w:ind w:firstLineChars="0"/>
        <w:rPr>
          <w:rFonts w:ascii="微软雅黑" w:eastAsia="微软雅黑" w:hAnsi="微软雅黑"/>
          <w:sz w:val="24"/>
          <w:szCs w:val="24"/>
        </w:rPr>
      </w:pPr>
      <w:r w:rsidRPr="002E721B">
        <w:rPr>
          <w:rFonts w:ascii="微软雅黑" w:eastAsia="微软雅黑" w:hAnsi="微软雅黑" w:hint="eastAsia"/>
          <w:sz w:val="24"/>
          <w:szCs w:val="24"/>
        </w:rPr>
        <w:t>PD-1/PD-L1抗体研究</w:t>
      </w:r>
    </w:p>
    <w:p w:rsidR="002E721B" w:rsidRDefault="002E721B" w:rsidP="00BF2635">
      <w:pPr>
        <w:rPr>
          <w:rFonts w:ascii="微软雅黑" w:eastAsia="微软雅黑" w:hAnsi="微软雅黑"/>
          <w:b/>
          <w:sz w:val="28"/>
          <w:szCs w:val="28"/>
        </w:rPr>
      </w:pPr>
    </w:p>
    <w:p w:rsidR="00BF2635" w:rsidRPr="00657AD5" w:rsidRDefault="002E721B" w:rsidP="00BF2635">
      <w:pPr>
        <w:rPr>
          <w:rFonts w:ascii="微软雅黑" w:eastAsia="微软雅黑" w:hAnsi="微软雅黑"/>
          <w:b/>
          <w:sz w:val="28"/>
          <w:szCs w:val="28"/>
        </w:rPr>
      </w:pPr>
      <w:r>
        <w:rPr>
          <w:rFonts w:ascii="微软雅黑" w:eastAsia="微软雅黑" w:hAnsi="微软雅黑" w:hint="eastAsia"/>
          <w:b/>
          <w:sz w:val="28"/>
          <w:szCs w:val="28"/>
        </w:rPr>
        <w:t>四、</w:t>
      </w:r>
      <w:r w:rsidR="00F322BA">
        <w:rPr>
          <w:rFonts w:ascii="微软雅黑" w:eastAsia="微软雅黑" w:hAnsi="微软雅黑" w:hint="eastAsia"/>
          <w:b/>
          <w:sz w:val="28"/>
          <w:szCs w:val="28"/>
        </w:rPr>
        <w:t>平行</w:t>
      </w:r>
      <w:r w:rsidR="00BF2635" w:rsidRPr="00657AD5">
        <w:rPr>
          <w:rFonts w:ascii="微软雅黑" w:eastAsia="微软雅黑" w:hAnsi="微软雅黑" w:hint="eastAsia"/>
          <w:b/>
          <w:sz w:val="28"/>
          <w:szCs w:val="28"/>
        </w:rPr>
        <w:t>分论坛和分会：</w:t>
      </w:r>
    </w:p>
    <w:p w:rsidR="00BF2635" w:rsidRPr="003D1469" w:rsidRDefault="00BF2635" w:rsidP="00BF2635">
      <w:pPr>
        <w:rPr>
          <w:rFonts w:ascii="微软雅黑" w:eastAsia="微软雅黑" w:hAnsi="微软雅黑"/>
          <w:b/>
          <w:sz w:val="24"/>
          <w:szCs w:val="24"/>
        </w:rPr>
      </w:pPr>
      <w:r w:rsidRPr="003D1469">
        <w:rPr>
          <w:rFonts w:ascii="微软雅黑" w:eastAsia="微软雅黑" w:hAnsi="微软雅黑" w:hint="eastAsia"/>
          <w:b/>
          <w:sz w:val="24"/>
          <w:szCs w:val="24"/>
        </w:rPr>
        <w:t>分会一：</w:t>
      </w:r>
      <w:r w:rsidRPr="003D1469">
        <w:rPr>
          <w:rFonts w:ascii="微软雅黑" w:eastAsia="微软雅黑" w:hAnsi="微软雅黑" w:cs="Times New Roman" w:hint="eastAsia"/>
          <w:b/>
          <w:sz w:val="24"/>
          <w:szCs w:val="24"/>
        </w:rPr>
        <w:t>精准医学与基因治疗</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随着现代生物医药技术的发展，精准医疗越来越受到全人类的关注，我国也十分重视相关行业的发展。为了推动我国精准医学研究进展，我们将邀请国内外专家，围绕基因检测、分子诊断、个体化治疗、精准医学大数据建设、生物信息技术、精准医学与临床研究等热点议题展开讨论，引领行业发展新方向。</w:t>
      </w:r>
    </w:p>
    <w:p w:rsidR="00657AD5" w:rsidRPr="003D1469" w:rsidRDefault="00BF2635" w:rsidP="00BF2635">
      <w:pPr>
        <w:rPr>
          <w:rFonts w:ascii="微软雅黑" w:eastAsia="微软雅黑" w:hAnsi="微软雅黑" w:cs="Times New Roman"/>
          <w:b/>
          <w:sz w:val="24"/>
          <w:szCs w:val="24"/>
        </w:rPr>
      </w:pPr>
      <w:r w:rsidRPr="003D1469">
        <w:rPr>
          <w:rFonts w:ascii="微软雅黑" w:eastAsia="微软雅黑" w:hAnsi="微软雅黑" w:hint="eastAsia"/>
          <w:b/>
          <w:sz w:val="24"/>
          <w:szCs w:val="24"/>
        </w:rPr>
        <w:t>分会二：干细胞</w:t>
      </w:r>
      <w:r w:rsidRPr="003D1469">
        <w:rPr>
          <w:rFonts w:ascii="微软雅黑" w:eastAsia="微软雅黑" w:hAnsi="微软雅黑" w:cs="Times New Roman" w:hint="eastAsia"/>
          <w:b/>
          <w:sz w:val="24"/>
          <w:szCs w:val="24"/>
        </w:rPr>
        <w:t>新技术与</w:t>
      </w:r>
      <w:r w:rsidR="00657AD5" w:rsidRPr="003D1469">
        <w:rPr>
          <w:rFonts w:ascii="微软雅黑" w:eastAsia="微软雅黑" w:hAnsi="微软雅黑" w:cs="Times New Roman" w:hint="eastAsia"/>
          <w:b/>
          <w:sz w:val="24"/>
          <w:szCs w:val="24"/>
        </w:rPr>
        <w:t>治疗</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干细胞研究是当今生物医学主要热点之一。干细胞具备治疗一系列影响人类生存的重大疾病潜能，到2020 年，干细胞治疗领域全球市场规模估算4000亿美元，发展潜力巨大。本论坛将邀请国内外著名专家、学者、临床工作者、研究员、企业家围绕干细胞领域新方法和新技术、干细胞与组织再生、干细胞临床研究、疾</w:t>
      </w:r>
      <w:r w:rsidRPr="00BF2635">
        <w:rPr>
          <w:rFonts w:ascii="微软雅黑" w:eastAsia="微软雅黑" w:hAnsi="微软雅黑" w:hint="eastAsia"/>
          <w:sz w:val="24"/>
          <w:szCs w:val="24"/>
        </w:rPr>
        <w:lastRenderedPageBreak/>
        <w:t>病的细胞与动物模型、干细胞的转化应用、干细胞抗衰老研究、干细胞商业化、质量控制与疗效评价标准等，以此推动干细胞治疗的发展。</w:t>
      </w:r>
    </w:p>
    <w:p w:rsidR="00BF2635" w:rsidRPr="003D1469" w:rsidRDefault="00BF2635" w:rsidP="00BF2635">
      <w:pPr>
        <w:rPr>
          <w:rFonts w:ascii="微软雅黑" w:eastAsia="微软雅黑" w:hAnsi="微软雅黑"/>
          <w:b/>
          <w:sz w:val="24"/>
          <w:szCs w:val="24"/>
        </w:rPr>
      </w:pPr>
      <w:r w:rsidRPr="003D1469">
        <w:rPr>
          <w:rFonts w:ascii="微软雅黑" w:eastAsia="微软雅黑" w:hAnsi="微软雅黑" w:hint="eastAsia"/>
          <w:b/>
          <w:sz w:val="24"/>
          <w:szCs w:val="24"/>
        </w:rPr>
        <w:t>分会</w:t>
      </w:r>
      <w:r w:rsidR="00657AD5" w:rsidRPr="003D1469">
        <w:rPr>
          <w:rFonts w:ascii="微软雅黑" w:eastAsia="微软雅黑" w:hAnsi="微软雅黑" w:hint="eastAsia"/>
          <w:b/>
          <w:sz w:val="24"/>
          <w:szCs w:val="24"/>
        </w:rPr>
        <w:t>三</w:t>
      </w:r>
      <w:r w:rsidRPr="003D1469">
        <w:rPr>
          <w:rFonts w:ascii="微软雅黑" w:eastAsia="微软雅黑" w:hAnsi="微软雅黑" w:hint="eastAsia"/>
          <w:b/>
          <w:sz w:val="24"/>
          <w:szCs w:val="24"/>
        </w:rPr>
        <w:t>：</w:t>
      </w:r>
      <w:r w:rsidRPr="003D1469">
        <w:rPr>
          <w:rFonts w:ascii="微软雅黑" w:eastAsia="微软雅黑" w:hAnsi="微软雅黑" w:cs="Times New Roman" w:hint="eastAsia"/>
          <w:b/>
          <w:sz w:val="24"/>
          <w:szCs w:val="24"/>
        </w:rPr>
        <w:t>RNAi治疗</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RNA干扰(RNA interference，RNAi)是一种基因转录后沉默机制，很多年前，科学家们开始关注这种机制用于治疗疾病的潜力，尤其是对一些常规药物无能为力的疾病，比如癌症。随着研究的深入，未来RNAi技术在探索基因功能、外科整形、病毒性疾病治疗、遗传性疾病治疗、肿瘤及肝脏疾病治疗等多个领域发挥作用。本论坛将主要议题有：RNAi新技术探索及应用、siRNA, miRNA, shRNA干扰技术、RNAi高通量筛选、RNAi药物研发、RNAi临床应用研究。</w:t>
      </w:r>
    </w:p>
    <w:p w:rsidR="00BF2635" w:rsidRPr="003D1469" w:rsidRDefault="00BF2635" w:rsidP="00BF2635">
      <w:pPr>
        <w:rPr>
          <w:rFonts w:ascii="微软雅黑" w:eastAsia="微软雅黑" w:hAnsi="微软雅黑"/>
          <w:b/>
          <w:sz w:val="24"/>
          <w:szCs w:val="24"/>
        </w:rPr>
      </w:pPr>
      <w:r w:rsidRPr="003D1469">
        <w:rPr>
          <w:rFonts w:ascii="微软雅黑" w:eastAsia="微软雅黑" w:hAnsi="微软雅黑" w:hint="eastAsia"/>
          <w:b/>
          <w:sz w:val="24"/>
          <w:szCs w:val="24"/>
        </w:rPr>
        <w:t>分会</w:t>
      </w:r>
      <w:r w:rsidR="00657AD5" w:rsidRPr="003D1469">
        <w:rPr>
          <w:rFonts w:ascii="微软雅黑" w:eastAsia="微软雅黑" w:hAnsi="微软雅黑" w:hint="eastAsia"/>
          <w:b/>
          <w:sz w:val="24"/>
          <w:szCs w:val="24"/>
        </w:rPr>
        <w:t>四</w:t>
      </w:r>
      <w:r w:rsidRPr="003D1469">
        <w:rPr>
          <w:rFonts w:ascii="微软雅黑" w:eastAsia="微软雅黑" w:hAnsi="微软雅黑" w:hint="eastAsia"/>
          <w:b/>
          <w:sz w:val="24"/>
          <w:szCs w:val="24"/>
        </w:rPr>
        <w:t>：</w:t>
      </w:r>
      <w:r w:rsidRPr="003D1469">
        <w:rPr>
          <w:rFonts w:ascii="微软雅黑" w:eastAsia="微软雅黑" w:hAnsi="微软雅黑" w:cs="Times New Roman" w:hint="eastAsia"/>
          <w:b/>
          <w:sz w:val="24"/>
          <w:szCs w:val="24"/>
        </w:rPr>
        <w:t>蛋白质和多肽药物研发</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随着蛋白质化学和分子生物学的发展，用于各种疾病治疗的蛋白质类药物的研制和应用已成为生物医药产业发展的热点。多肽和蛋白类药物副作用小，活性强。并具有标本兼治的功效，而且由于其成本低、成功率高、安全可靠，已成为医药产品中的重要组成部分。本论坛将邀请国内外专家和企业家围绕蛋白质结构和功能、蛋白质组学、多肽合成、蛋白质药物研发、多肽药物、药物递送系统、蛋白质药物生产工艺等热点议题展开讨论。</w:t>
      </w:r>
    </w:p>
    <w:p w:rsidR="00BF2635" w:rsidRPr="003D1469" w:rsidRDefault="00BF2635" w:rsidP="00BF2635">
      <w:pPr>
        <w:rPr>
          <w:rFonts w:ascii="微软雅黑" w:eastAsia="微软雅黑" w:hAnsi="微软雅黑"/>
          <w:b/>
          <w:sz w:val="24"/>
          <w:szCs w:val="24"/>
        </w:rPr>
      </w:pPr>
      <w:r w:rsidRPr="003D1469">
        <w:rPr>
          <w:rFonts w:ascii="微软雅黑" w:eastAsia="微软雅黑" w:hAnsi="微软雅黑" w:hint="eastAsia"/>
          <w:b/>
          <w:sz w:val="24"/>
          <w:szCs w:val="24"/>
        </w:rPr>
        <w:t>分会</w:t>
      </w:r>
      <w:r w:rsidR="00657AD5" w:rsidRPr="003D1469">
        <w:rPr>
          <w:rFonts w:ascii="微软雅黑" w:eastAsia="微软雅黑" w:hAnsi="微软雅黑" w:hint="eastAsia"/>
          <w:b/>
          <w:sz w:val="24"/>
          <w:szCs w:val="24"/>
        </w:rPr>
        <w:t>五</w:t>
      </w:r>
      <w:r w:rsidRPr="003D1469">
        <w:rPr>
          <w:rFonts w:ascii="微软雅黑" w:eastAsia="微软雅黑" w:hAnsi="微软雅黑" w:hint="eastAsia"/>
          <w:b/>
          <w:sz w:val="24"/>
          <w:szCs w:val="24"/>
        </w:rPr>
        <w:t>：</w:t>
      </w:r>
      <w:r w:rsidRPr="003D1469">
        <w:rPr>
          <w:rFonts w:ascii="微软雅黑" w:eastAsia="微软雅黑" w:hAnsi="微软雅黑" w:cs="Times New Roman" w:hint="eastAsia"/>
          <w:b/>
          <w:sz w:val="24"/>
          <w:szCs w:val="24"/>
        </w:rPr>
        <w:t>下一代抗体的研发</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近年来，抗体药物以其高特异性成为全球药品市场上炙手可热的药品，而单克隆抗体作为抗体的一种，已成为生物制药产业增长最快的领域之一，全球在售单抗药物在生物药中的占比超过30%，主要用于恶性肿瘤、免疫性疾病、移植排斥反应、感染性疾病和心血管疾病等的治疗。为了进一步推动我国抗体药物研究领域的发展，促进国际研发合作，我们将邀请国内外著名抗体药物企业高管、研究</w:t>
      </w:r>
      <w:r w:rsidRPr="00BF2635">
        <w:rPr>
          <w:rFonts w:ascii="微软雅黑" w:eastAsia="微软雅黑" w:hAnsi="微软雅黑" w:hint="eastAsia"/>
          <w:sz w:val="24"/>
          <w:szCs w:val="24"/>
        </w:rPr>
        <w:lastRenderedPageBreak/>
        <w:t>员、抗体研究中心负责人解读管线产品、研发方向和战略，主要议题有：全球抗体市场前景分析、抗体药物的研发创新及知识产权、抗体的研究前沿和先进技术、抗体人源化技术、热门抗体药物靶点、下一代抗体对癌症的免疫治疗、抗体对自身免疫性疾病的治疗、抗体对心血管疾病的治疗、抗体对神经系统疾病的治疗、抗体工程和抗体生产、质量控制等。</w:t>
      </w:r>
    </w:p>
    <w:p w:rsidR="00BF2635" w:rsidRPr="003D1469" w:rsidRDefault="00BF2635" w:rsidP="00BF2635">
      <w:pPr>
        <w:rPr>
          <w:rFonts w:ascii="微软雅黑" w:eastAsia="微软雅黑" w:hAnsi="微软雅黑"/>
          <w:b/>
          <w:sz w:val="24"/>
          <w:szCs w:val="24"/>
        </w:rPr>
      </w:pPr>
      <w:r w:rsidRPr="003D1469">
        <w:rPr>
          <w:rFonts w:ascii="微软雅黑" w:eastAsia="微软雅黑" w:hAnsi="微软雅黑" w:hint="eastAsia"/>
          <w:b/>
          <w:sz w:val="24"/>
          <w:szCs w:val="24"/>
        </w:rPr>
        <w:t>分会</w:t>
      </w:r>
      <w:r w:rsidR="00657AD5" w:rsidRPr="003D1469">
        <w:rPr>
          <w:rFonts w:ascii="微软雅黑" w:eastAsia="微软雅黑" w:hAnsi="微软雅黑" w:hint="eastAsia"/>
          <w:b/>
          <w:sz w:val="24"/>
          <w:szCs w:val="24"/>
        </w:rPr>
        <w:t>六</w:t>
      </w:r>
      <w:r w:rsidRPr="003D1469">
        <w:rPr>
          <w:rFonts w:ascii="微软雅黑" w:eastAsia="微软雅黑" w:hAnsi="微软雅黑" w:hint="eastAsia"/>
          <w:b/>
          <w:sz w:val="24"/>
          <w:szCs w:val="24"/>
        </w:rPr>
        <w:t>：新型疫苗研发</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疫苗是近10年全球快速增长的生物制品，增长率的峰值曾达到了近50%。在全球病毒感染性疾病此起彼伏的形势下，人们把疾病的预防提升到了一个新的高度，尤其是免疫疫苗、抗病毒疫苗、抗肿瘤疫苗已成为开发的热点。本论坛将研讨疫苗的政策法规、新型疫苗的研发（传染病疫苗、埃博拉疫苗、HPV疫苗、MERS疫苗、AIDS疫苗、癌症疫苗）、疫苗的生产和运输、疫苗的安全性和质量控制、帮助企业提高研发效率，缩短研发时间，节约研发成本，加快新型疫苗上市步伐。</w:t>
      </w:r>
    </w:p>
    <w:p w:rsidR="00BF2635" w:rsidRPr="003D1469" w:rsidRDefault="00BF2635" w:rsidP="00BF2635">
      <w:pPr>
        <w:rPr>
          <w:rFonts w:ascii="微软雅黑" w:eastAsia="微软雅黑" w:hAnsi="微软雅黑"/>
          <w:b/>
          <w:sz w:val="24"/>
          <w:szCs w:val="24"/>
        </w:rPr>
      </w:pPr>
      <w:r w:rsidRPr="003D1469">
        <w:rPr>
          <w:rFonts w:ascii="微软雅黑" w:eastAsia="微软雅黑" w:hAnsi="微软雅黑" w:hint="eastAsia"/>
          <w:b/>
          <w:sz w:val="24"/>
          <w:szCs w:val="24"/>
        </w:rPr>
        <w:t>分会</w:t>
      </w:r>
      <w:r w:rsidR="00657AD5" w:rsidRPr="003D1469">
        <w:rPr>
          <w:rFonts w:ascii="微软雅黑" w:eastAsia="微软雅黑" w:hAnsi="微软雅黑" w:hint="eastAsia"/>
          <w:b/>
          <w:sz w:val="24"/>
          <w:szCs w:val="24"/>
        </w:rPr>
        <w:t>七</w:t>
      </w:r>
      <w:r w:rsidRPr="003D1469">
        <w:rPr>
          <w:rFonts w:ascii="微软雅黑" w:eastAsia="微软雅黑" w:hAnsi="微软雅黑" w:hint="eastAsia"/>
          <w:b/>
          <w:sz w:val="24"/>
          <w:szCs w:val="24"/>
        </w:rPr>
        <w:t>：生物仿制药和改良药</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生物仿制药无疑是近年来医药界的一个热点，随着重磅生物制品专利的陆续到期，将为生物仿制药提供巨大发展空间。而据沙利文咨询公司预测，到2019年全球生物仿制药市场规模将增长到230亿美元，面对巨大的市场，如何推进我国生物仿制药产业的发展，提高我国药品质量，提高我国药企的国际竞争力，是关键问题。本论坛将邀请著名药企负责人、权威专家、国家药监局领导等出席，解说相关政策、发展趋势和研发战略。</w:t>
      </w:r>
    </w:p>
    <w:p w:rsidR="00BF2635" w:rsidRPr="003D1469" w:rsidRDefault="00BF2635" w:rsidP="00BF2635">
      <w:pPr>
        <w:rPr>
          <w:rFonts w:ascii="微软雅黑" w:eastAsia="微软雅黑" w:hAnsi="微软雅黑"/>
          <w:b/>
          <w:sz w:val="24"/>
          <w:szCs w:val="24"/>
        </w:rPr>
      </w:pPr>
      <w:r w:rsidRPr="003D1469">
        <w:rPr>
          <w:rFonts w:ascii="微软雅黑" w:eastAsia="微软雅黑" w:hAnsi="微软雅黑" w:hint="eastAsia"/>
          <w:b/>
          <w:sz w:val="24"/>
          <w:szCs w:val="24"/>
        </w:rPr>
        <w:t>分会</w:t>
      </w:r>
      <w:r w:rsidR="00657AD5" w:rsidRPr="003D1469">
        <w:rPr>
          <w:rFonts w:ascii="微软雅黑" w:eastAsia="微软雅黑" w:hAnsi="微软雅黑" w:hint="eastAsia"/>
          <w:b/>
          <w:sz w:val="24"/>
          <w:szCs w:val="24"/>
        </w:rPr>
        <w:t>八</w:t>
      </w:r>
      <w:r w:rsidRPr="003D1469">
        <w:rPr>
          <w:rFonts w:ascii="微软雅黑" w:eastAsia="微软雅黑" w:hAnsi="微软雅黑" w:hint="eastAsia"/>
          <w:b/>
          <w:sz w:val="24"/>
          <w:szCs w:val="24"/>
        </w:rPr>
        <w:t>：生物产业园区推介会</w:t>
      </w:r>
    </w:p>
    <w:p w:rsid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本届会议将为各生物医药产业园、孵化器、创业中心、生物加速器、创客空间以及投资机构、项目持有人、创业者提供一个招商、投资、引智、引技的平台。</w:t>
      </w:r>
    </w:p>
    <w:p w:rsidR="003D1469" w:rsidRDefault="003D1469" w:rsidP="003D1469">
      <w:pPr>
        <w:rPr>
          <w:rFonts w:ascii="微软雅黑" w:eastAsia="微软雅黑" w:hAnsi="微软雅黑"/>
          <w:b/>
          <w:sz w:val="24"/>
          <w:szCs w:val="24"/>
        </w:rPr>
      </w:pPr>
    </w:p>
    <w:p w:rsidR="003D1469" w:rsidRPr="003C291B" w:rsidRDefault="0085035A" w:rsidP="003D1469">
      <w:pPr>
        <w:rPr>
          <w:rFonts w:ascii="微软雅黑" w:eastAsia="微软雅黑" w:hAnsi="微软雅黑"/>
          <w:b/>
          <w:sz w:val="24"/>
          <w:szCs w:val="24"/>
        </w:rPr>
      </w:pPr>
      <w:r>
        <w:rPr>
          <w:rFonts w:ascii="微软雅黑" w:eastAsia="微软雅黑" w:hAnsi="微软雅黑" w:hint="eastAsia"/>
          <w:b/>
          <w:sz w:val="24"/>
          <w:szCs w:val="24"/>
        </w:rPr>
        <w:t>五</w:t>
      </w:r>
      <w:r w:rsidR="003D1469" w:rsidRPr="003C291B">
        <w:rPr>
          <w:rFonts w:ascii="微软雅黑" w:eastAsia="微软雅黑" w:hAnsi="微软雅黑" w:hint="eastAsia"/>
          <w:b/>
          <w:sz w:val="24"/>
          <w:szCs w:val="24"/>
        </w:rPr>
        <w:t>、大会报告人（更新中……）</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田文志博士，宜明昂科生物医药技术（上海）有限公司创始人兼总经理</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张丹，方恩(天津)医药发展有限公司总裁</w:t>
      </w:r>
    </w:p>
    <w:p w:rsidR="00657AD5"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陶维康，中国江苏恒瑞医药股份有限公司副总经理兼研发中心首席执行官</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Madi R. Madiyalakan，加拿大Quest PharmaTech公司总裁</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Martin Welschof，爱尔兰Opsona Therapeutics Ltd公司总裁</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Shawn Guse 博士，美国Intuitive Biosciences公司总裁CEO</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Bernd Haase，德国Biotechrabbit GmbH公司总裁</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Paula Kim博士，美国TRAC-Translating Research Across Communities总裁</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Mark I. Fitchmun博士，美国Somatek公司总裁及高级顾问</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 xml:space="preserve">林庆聪，北京珅奥基医药科技有限公司副总裁 </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Patrick Liu博士，美国Teva Pharmaceuticals Ltd.公司副总裁</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 xml:space="preserve">Eric Risser，美国Macro Genics公司资深副总裁 </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Abdel Halim博士，美国塞德斯医疗副总裁</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Senyon Choe，韩国Mogam生物技术研究所所长</w:t>
      </w:r>
    </w:p>
    <w:p w:rsidR="00657AD5"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Kevin Heyries，加拿大AbCellera公司联合创始人</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Wei Xu，瑞士罗氏公司资深科学家</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 xml:space="preserve">Carole Schante，瑞士诺华公司首席科学家 </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Hui Zhao博士，美国Agensys公司首席科学家</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Matthew F. Heil博士，美国Curemark LLC公司首席科学官</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lastRenderedPageBreak/>
        <w:t xml:space="preserve">Wei Wang，美国Vaccinex Inc公司资深科学家 </w:t>
      </w:r>
      <w:r w:rsidRPr="003C291B">
        <w:rPr>
          <w:rFonts w:ascii="微软雅黑" w:eastAsia="微软雅黑" w:hAnsi="微软雅黑"/>
          <w:sz w:val="24"/>
          <w:szCs w:val="24"/>
        </w:rPr>
        <w:tab/>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何苗壮，美国国家卫生研究院癌症研究所高级研究员</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Francesc Mitjans博士，美国Lykera Biomed首席科技官</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 xml:space="preserve">Bernard Vanhove，法国OSE Immunotherapeutics公司首席运营官 </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Candida Fratazzi博士,美国BBCR咨询总裁</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Robert G. Gish博士，美国Robert G Gish Consultants懂事</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Z. Ying Li，美国Steptoe &amp; Johnson公司合伙人</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Kun Wang博士，美国著名知识产权律师楼Knobbe Martens Olson &amp; Bear LLP合伙人</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bCs/>
          <w:sz w:val="24"/>
          <w:szCs w:val="24"/>
        </w:rPr>
        <w:t>Ulrich Storz博士，</w:t>
      </w:r>
      <w:r w:rsidRPr="003C291B">
        <w:rPr>
          <w:rFonts w:ascii="微软雅黑" w:eastAsia="微软雅黑" w:hAnsi="微软雅黑"/>
          <w:sz w:val="24"/>
          <w:szCs w:val="24"/>
        </w:rPr>
        <w:t>德国Michalski•Hüttermann Partner事务所高级合伙人</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王宁玲博士,美国飞翰律师事务所驻上海代表处合伙人</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谭兴梅博士,中国宜康(杭州)生物技术有限公司工程师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Bernd Hutter博士,德国MorphoSys公司带头人</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Heather Schwoebel博士，美国Harbour Antibodies机构经理</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Matthias Germer博士，德国Biotest AG公司高级主任</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David Franco博士，比利时GSK Vaccines公司主任</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Nirmesh Shah博士，美国Apobiologix公司主任</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Xianbin Yang博士，美国AMBiotechnologies研发部主任</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Yu Xiaofeng 博士，中国赛业生物科技有限公司主管</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Abhishek Saharia博士，美国DiscoveRx公司主管</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Jonas Helma博士，德国Biozentrum der LMU公司项目组长</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David Cayea博士,加拿大PlantForm Corporation公司首席研究员</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lastRenderedPageBreak/>
        <w:t>彭汪嘉康博士，国家卫生研究院癌症研究组组主任</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Edward Holson博士，美国麻省理工学院和哈佛大学主任</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Achim Treumann博士,美国纽卡斯尔大学主任</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Esther Una Cidon 博士，英</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Jong Wook Hong博士，韩国汉阳大学教授国皇家伯恩茅斯医院教授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William L. Klein博士，美国加州大学教授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Ludovic Duponchel博士，法国里尔大学教授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Michael Przybylski博士，德国康斯坦茨大学教授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Matti A. Lang博士，澳大利亚昆士兰大学教授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Rodney J. Y. Ho博士，美国华盛顿大学教授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Roy Anderson博士，英国伦敦帝国理工大学教授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bCs/>
          <w:sz w:val="24"/>
          <w:szCs w:val="24"/>
        </w:rPr>
        <w:t>Andrea Nicolini博士，</w:t>
      </w:r>
      <w:r w:rsidRPr="003C291B">
        <w:rPr>
          <w:rFonts w:ascii="微软雅黑" w:eastAsia="微软雅黑" w:hAnsi="微软雅黑"/>
          <w:sz w:val="24"/>
          <w:szCs w:val="24"/>
        </w:rPr>
        <w:t>意大利比萨大学教授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Charles J. Malemud博士，美国凯斯西储大学教授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James M. Reuben博士，美国德克萨斯大学教授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张小莺，西北农林科技大学教授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王忠博士，中国中山大学教授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Robert A. Anders博士，美国约翰霍普金斯大学副教授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Huang-Ge Zhang博士，美国阿拉巴马大学副教授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Vera Hirsh博士，加拿大麦吉尔大学健康中心副教授</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Noubar Kessimian博士，美国布朗大学病理学副主席</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Sylviane Pied博士，法国法国里尔巴斯德研究所组长</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t>John Wright博士，美国国家癌症研究所资深研究员</w:t>
      </w:r>
    </w:p>
    <w:p w:rsidR="00657AD5" w:rsidRPr="003C291B" w:rsidRDefault="00657AD5" w:rsidP="00657AD5">
      <w:pPr>
        <w:rPr>
          <w:rFonts w:ascii="微软雅黑" w:eastAsia="微软雅黑" w:hAnsi="微软雅黑"/>
          <w:sz w:val="24"/>
          <w:szCs w:val="24"/>
        </w:rPr>
      </w:pPr>
      <w:r w:rsidRPr="003C291B">
        <w:rPr>
          <w:rFonts w:ascii="微软雅黑" w:eastAsia="微软雅黑" w:hAnsi="微软雅黑" w:hint="eastAsia"/>
          <w:sz w:val="24"/>
          <w:szCs w:val="24"/>
        </w:rPr>
        <w:lastRenderedPageBreak/>
        <w:t>Ahuva Nissim博士，英国伦敦玛丽女王大学高级讲师</w:t>
      </w:r>
    </w:p>
    <w:p w:rsidR="00A62827" w:rsidRPr="00657AD5" w:rsidRDefault="00A62827" w:rsidP="00BF2635">
      <w:pPr>
        <w:rPr>
          <w:rFonts w:ascii="微软雅黑" w:eastAsia="微软雅黑" w:hAnsi="微软雅黑"/>
          <w:b/>
          <w:sz w:val="24"/>
          <w:szCs w:val="24"/>
        </w:rPr>
      </w:pPr>
    </w:p>
    <w:p w:rsidR="00BF2635" w:rsidRPr="00BF2635" w:rsidRDefault="0085035A" w:rsidP="00BF2635">
      <w:pPr>
        <w:rPr>
          <w:rFonts w:ascii="微软雅黑" w:eastAsia="微软雅黑" w:hAnsi="微软雅黑"/>
          <w:b/>
          <w:sz w:val="24"/>
          <w:szCs w:val="24"/>
        </w:rPr>
      </w:pPr>
      <w:r>
        <w:rPr>
          <w:rFonts w:ascii="微软雅黑" w:eastAsia="微软雅黑" w:hAnsi="微软雅黑" w:hint="eastAsia"/>
          <w:b/>
          <w:sz w:val="24"/>
          <w:szCs w:val="24"/>
        </w:rPr>
        <w:t>六</w:t>
      </w:r>
      <w:r w:rsidR="00A62827">
        <w:rPr>
          <w:rFonts w:ascii="微软雅黑" w:eastAsia="微软雅黑" w:hAnsi="微软雅黑" w:hint="eastAsia"/>
          <w:b/>
          <w:sz w:val="24"/>
          <w:szCs w:val="24"/>
        </w:rPr>
        <w:t>、</w:t>
      </w:r>
      <w:r w:rsidR="00BF2635" w:rsidRPr="00BF2635">
        <w:rPr>
          <w:rFonts w:ascii="微软雅黑" w:eastAsia="微软雅黑" w:hAnsi="微软雅黑" w:hint="eastAsia"/>
          <w:b/>
          <w:sz w:val="24"/>
          <w:szCs w:val="24"/>
        </w:rPr>
        <w:t>展品范围：</w:t>
      </w:r>
    </w:p>
    <w:p w:rsidR="00BF2635" w:rsidRPr="00BF2635" w:rsidRDefault="00BF2635" w:rsidP="00BF2635">
      <w:pPr>
        <w:rPr>
          <w:rFonts w:ascii="微软雅黑" w:eastAsia="微软雅黑" w:hAnsi="微软雅黑"/>
          <w:b/>
          <w:sz w:val="24"/>
          <w:szCs w:val="24"/>
        </w:rPr>
      </w:pPr>
      <w:r w:rsidRPr="00BF2635">
        <w:rPr>
          <w:rFonts w:ascii="微软雅黑" w:eastAsia="微软雅黑" w:hAnsi="微软雅黑" w:hint="eastAsia"/>
          <w:b/>
          <w:sz w:val="24"/>
          <w:szCs w:val="24"/>
        </w:rPr>
        <w:t xml:space="preserve">1、生物产品 </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 xml:space="preserve">疫苗、抗体、诊断试剂、创新药物、基因药物、多肽药物、蛋白质药物、现代中药、基因芯片、蛋白质芯片、RNAi试剂、生物提取物、生物酶、血液制品、试剂盒、生物仿制药、菌苗、内毒素、免疫球蛋白、细胞培养基、动物血清等方面的技术与产品等。 </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b/>
          <w:sz w:val="24"/>
          <w:szCs w:val="24"/>
        </w:rPr>
        <w:t>2、生物技术和服务</w:t>
      </w:r>
    </w:p>
    <w:p w:rsidR="00BF2635" w:rsidRPr="00BF2635" w:rsidRDefault="00BF2635" w:rsidP="00BF2635">
      <w:pPr>
        <w:rPr>
          <w:rFonts w:ascii="微软雅黑" w:eastAsia="微软雅黑" w:hAnsi="微软雅黑"/>
          <w:b/>
          <w:sz w:val="24"/>
          <w:szCs w:val="24"/>
        </w:rPr>
      </w:pPr>
      <w:r w:rsidRPr="00BF2635">
        <w:rPr>
          <w:rFonts w:ascii="微软雅黑" w:eastAsia="微软雅黑" w:hAnsi="微软雅黑" w:hint="eastAsia"/>
          <w:sz w:val="24"/>
          <w:szCs w:val="24"/>
        </w:rPr>
        <w:t>分子诊断技术、基因工程、细胞工程、蛋白质工程、发酵工程、干细胞治疗、合成服务、CRO服务、动物模型、基因测序、GMP生产等。</w:t>
      </w:r>
    </w:p>
    <w:p w:rsidR="00BF2635" w:rsidRPr="00BF2635" w:rsidRDefault="00BF2635" w:rsidP="00BF2635">
      <w:pPr>
        <w:rPr>
          <w:rFonts w:ascii="微软雅黑" w:eastAsia="微软雅黑" w:hAnsi="微软雅黑"/>
          <w:b/>
          <w:sz w:val="24"/>
          <w:szCs w:val="24"/>
        </w:rPr>
      </w:pPr>
      <w:r w:rsidRPr="00BF2635">
        <w:rPr>
          <w:rFonts w:ascii="微软雅黑" w:eastAsia="微软雅黑" w:hAnsi="微软雅黑" w:hint="eastAsia"/>
          <w:b/>
          <w:sz w:val="24"/>
          <w:szCs w:val="24"/>
        </w:rPr>
        <w:t>3、科学仪器</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 xml:space="preserve">分析测试仪器：光谱仪器、色谱仪器、质谱仪器、频谱仪器、波谱仪器、光学分析仪器、热分析仪器、表面分析仪器、元素分析仪器、成份分析仪器、过程分析仪器、图像分析仪器、射线分析仪器、气相色谱、液相色谱、显微镜、光学影像处理和其他通用分析仪器等。 </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 xml:space="preserve">通用实验室仪器：热量装置、反应装置、剂量称重系统、自动化装置、独立技术、实验室家具、实验室用品、实验室医疗设备、实验室数据系统、实验室图像分析及处理、实验室工艺及设备、输送设备与连接装置、清洁、烘干设备、超洁净环境工程设备等。 </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生化仪器、生命科学及微生物检测仪器、实验动物设施：多肽合成仪、氨基酸测试仪、DNA合成仪、诊断仪器、生物生化技术设备、生物培养箱、发酵罐、酶</w:t>
      </w:r>
      <w:r w:rsidRPr="00BF2635">
        <w:rPr>
          <w:rFonts w:ascii="微软雅黑" w:eastAsia="微软雅黑" w:hAnsi="微软雅黑" w:hint="eastAsia"/>
          <w:sz w:val="24"/>
          <w:szCs w:val="24"/>
        </w:rPr>
        <w:lastRenderedPageBreak/>
        <w:t xml:space="preserve">标仪、生物传感器、生物工程过程控制与生产工艺装备。 </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行业专用分析仪器与设备：电子光学仪器、生化仪器、生命科学及微生物检测仪器、生物反应器、实验动物设施。</w:t>
      </w:r>
    </w:p>
    <w:p w:rsidR="00BF2635" w:rsidRPr="00BF2635" w:rsidRDefault="00BF2635" w:rsidP="00BF2635">
      <w:pPr>
        <w:rPr>
          <w:rFonts w:ascii="微软雅黑" w:eastAsia="微软雅黑" w:hAnsi="微软雅黑"/>
          <w:b/>
          <w:sz w:val="24"/>
          <w:szCs w:val="24"/>
        </w:rPr>
      </w:pPr>
      <w:r w:rsidRPr="00BF2635">
        <w:rPr>
          <w:rFonts w:ascii="微软雅黑" w:eastAsia="微软雅黑" w:hAnsi="微软雅黑" w:hint="eastAsia"/>
          <w:b/>
          <w:sz w:val="24"/>
          <w:szCs w:val="24"/>
        </w:rPr>
        <w:t>4、试剂/消耗品</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 xml:space="preserve">通用试剂、仪器专用化学试剂、标准物质、实验室用化学品、电子试剂、光化学试剂、生化和分子生物学试剂、医学/诊断/检验试剂、细胞/血清/培养基抗体、实验室消耗品。 </w:t>
      </w:r>
    </w:p>
    <w:p w:rsidR="00BF2635" w:rsidRPr="00BF2635" w:rsidRDefault="00BF2635" w:rsidP="00BF2635">
      <w:pPr>
        <w:rPr>
          <w:rFonts w:ascii="微软雅黑" w:eastAsia="微软雅黑" w:hAnsi="微软雅黑"/>
          <w:b/>
          <w:sz w:val="24"/>
          <w:szCs w:val="24"/>
        </w:rPr>
      </w:pPr>
      <w:r w:rsidRPr="00BF2635">
        <w:rPr>
          <w:rFonts w:ascii="微软雅黑" w:eastAsia="微软雅黑" w:hAnsi="微软雅黑" w:hint="eastAsia"/>
          <w:sz w:val="24"/>
          <w:szCs w:val="24"/>
        </w:rPr>
        <w:t xml:space="preserve"> </w:t>
      </w:r>
      <w:r w:rsidRPr="00BF2635">
        <w:rPr>
          <w:rFonts w:ascii="微软雅黑" w:eastAsia="微软雅黑" w:hAnsi="微软雅黑" w:hint="eastAsia"/>
          <w:b/>
          <w:sz w:val="24"/>
          <w:szCs w:val="24"/>
        </w:rPr>
        <w:t>6、生物医药产业园区</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生物医药产业园、孵化器、创业中心、生物加速器、创客空间、领军企业、创业载体、实验中心等。</w:t>
      </w:r>
    </w:p>
    <w:p w:rsidR="00BF2635" w:rsidRPr="00BF2635" w:rsidRDefault="00BF2635" w:rsidP="00BF2635">
      <w:pPr>
        <w:rPr>
          <w:rFonts w:ascii="微软雅黑" w:eastAsia="微软雅黑" w:hAnsi="微软雅黑"/>
          <w:b/>
          <w:sz w:val="24"/>
          <w:szCs w:val="24"/>
        </w:rPr>
      </w:pPr>
      <w:r w:rsidRPr="00BF2635">
        <w:rPr>
          <w:rFonts w:ascii="微软雅黑" w:eastAsia="微软雅黑" w:hAnsi="微软雅黑" w:hint="eastAsia"/>
          <w:b/>
          <w:sz w:val="24"/>
          <w:szCs w:val="24"/>
        </w:rPr>
        <w:t>6、媒体展区</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报纸、期刊杂志、门户网站、自媒体平台、光盘、数据库等。</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b/>
          <w:sz w:val="24"/>
          <w:szCs w:val="24"/>
        </w:rPr>
        <w:t>7、展位规格：</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标准展位：3m*3m，9</w:t>
      </w:r>
      <w:r w:rsidRPr="00BF2635">
        <w:rPr>
          <w:rFonts w:ascii="微软雅黑" w:hint="eastAsia"/>
          <w:sz w:val="24"/>
          <w:szCs w:val="24"/>
        </w:rPr>
        <w:t>㎡</w:t>
      </w:r>
      <w:r w:rsidRPr="00BF2635">
        <w:rPr>
          <w:rFonts w:ascii="微软雅黑" w:eastAsia="微软雅黑" w:hAnsi="微软雅黑" w:hint="eastAsia"/>
          <w:sz w:val="24"/>
          <w:szCs w:val="24"/>
        </w:rPr>
        <w:t>或3m*2m，6</w:t>
      </w:r>
      <w:r w:rsidRPr="00BF2635">
        <w:rPr>
          <w:rFonts w:ascii="微软雅黑" w:hint="eastAsia"/>
          <w:sz w:val="24"/>
          <w:szCs w:val="24"/>
        </w:rPr>
        <w:t>㎡</w:t>
      </w:r>
      <w:r w:rsidRPr="00BF2635">
        <w:rPr>
          <w:rFonts w:ascii="微软雅黑" w:eastAsia="微软雅黑" w:hAnsi="微软雅黑" w:hint="eastAsia"/>
          <w:sz w:val="24"/>
          <w:szCs w:val="24"/>
        </w:rPr>
        <w:t xml:space="preserve"> </w:t>
      </w:r>
    </w:p>
    <w:p w:rsidR="00BF2635" w:rsidRPr="00BF2635" w:rsidRDefault="00BF2635" w:rsidP="00BF2635">
      <w:pPr>
        <w:rPr>
          <w:rFonts w:ascii="微软雅黑" w:eastAsia="微软雅黑" w:hAnsi="微软雅黑"/>
          <w:sz w:val="24"/>
          <w:szCs w:val="24"/>
        </w:rPr>
      </w:pPr>
      <w:r w:rsidRPr="00BF2635">
        <w:rPr>
          <w:rFonts w:ascii="微软雅黑" w:eastAsia="微软雅黑" w:hAnsi="微软雅黑" w:hint="eastAsia"/>
          <w:sz w:val="24"/>
          <w:szCs w:val="24"/>
        </w:rPr>
        <w:t>展位包含：中英文对照公司楣板一条、咨询桌一张、椅子两把、射灯两个、电源插座一个、9</w:t>
      </w:r>
      <w:r w:rsidRPr="00BF2635">
        <w:rPr>
          <w:rFonts w:ascii="微软雅黑" w:hint="eastAsia"/>
          <w:sz w:val="24"/>
          <w:szCs w:val="24"/>
        </w:rPr>
        <w:t>㎡</w:t>
      </w:r>
      <w:r w:rsidRPr="00BF2635">
        <w:rPr>
          <w:rFonts w:ascii="微软雅黑" w:eastAsia="微软雅黑" w:hAnsi="微软雅黑" w:hint="eastAsia"/>
          <w:sz w:val="24"/>
          <w:szCs w:val="24"/>
        </w:rPr>
        <w:t>或者6</w:t>
      </w:r>
      <w:r w:rsidRPr="00BF2635">
        <w:rPr>
          <w:rFonts w:ascii="微软雅黑" w:hint="eastAsia"/>
          <w:sz w:val="24"/>
          <w:szCs w:val="24"/>
        </w:rPr>
        <w:t>㎡</w:t>
      </w:r>
      <w:r w:rsidRPr="00BF2635">
        <w:rPr>
          <w:rFonts w:ascii="微软雅黑" w:eastAsia="微软雅黑" w:hAnsi="微软雅黑" w:hint="eastAsia"/>
          <w:sz w:val="24"/>
          <w:szCs w:val="24"/>
        </w:rPr>
        <w:t>地毯一张。</w:t>
      </w:r>
    </w:p>
    <w:p w:rsidR="00BF2635" w:rsidRPr="00BF2635" w:rsidRDefault="00BF2635" w:rsidP="00BF2635">
      <w:pPr>
        <w:rPr>
          <w:rFonts w:ascii="微软雅黑" w:eastAsia="微软雅黑" w:hAnsi="微软雅黑"/>
          <w:sz w:val="24"/>
          <w:szCs w:val="24"/>
        </w:rPr>
      </w:pPr>
    </w:p>
    <w:p w:rsidR="00BF2635" w:rsidRPr="00BF2635" w:rsidRDefault="00BF2635" w:rsidP="00BF2635">
      <w:pPr>
        <w:rPr>
          <w:rFonts w:ascii="微软雅黑" w:eastAsia="微软雅黑" w:hAnsi="微软雅黑"/>
          <w:b/>
          <w:sz w:val="24"/>
          <w:szCs w:val="24"/>
        </w:rPr>
      </w:pPr>
      <w:r>
        <w:rPr>
          <w:rFonts w:ascii="微软雅黑" w:eastAsia="微软雅黑" w:hAnsi="微软雅黑" w:hint="eastAsia"/>
          <w:b/>
          <w:noProof/>
          <w:sz w:val="24"/>
          <w:szCs w:val="24"/>
        </w:rPr>
        <w:drawing>
          <wp:anchor distT="0" distB="0" distL="114300" distR="114300" simplePos="0" relativeHeight="251658240" behindDoc="0" locked="0" layoutInCell="1" allowOverlap="1">
            <wp:simplePos x="0" y="0"/>
            <wp:positionH relativeFrom="column">
              <wp:posOffset>3562350</wp:posOffset>
            </wp:positionH>
            <wp:positionV relativeFrom="paragraph">
              <wp:posOffset>165735</wp:posOffset>
            </wp:positionV>
            <wp:extent cx="1666875" cy="1666875"/>
            <wp:effectExtent l="19050" t="0" r="9525" b="0"/>
            <wp:wrapSquare wrapText="bothSides"/>
            <wp:docPr id="1" name="图片 0" descr="生物治疗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生物治疗二维码.jpg"/>
                    <pic:cNvPicPr/>
                  </pic:nvPicPr>
                  <pic:blipFill>
                    <a:blip r:embed="rId10"/>
                    <a:stretch>
                      <a:fillRect/>
                    </a:stretch>
                  </pic:blipFill>
                  <pic:spPr>
                    <a:xfrm>
                      <a:off x="0" y="0"/>
                      <a:ext cx="1666875" cy="1666875"/>
                    </a:xfrm>
                    <a:prstGeom prst="rect">
                      <a:avLst/>
                    </a:prstGeom>
                  </pic:spPr>
                </pic:pic>
              </a:graphicData>
            </a:graphic>
          </wp:anchor>
        </w:drawing>
      </w:r>
      <w:r w:rsidR="0085035A">
        <w:rPr>
          <w:rFonts w:ascii="微软雅黑" w:eastAsia="微软雅黑" w:hAnsi="微软雅黑" w:hint="eastAsia"/>
          <w:b/>
          <w:sz w:val="24"/>
          <w:szCs w:val="24"/>
        </w:rPr>
        <w:t>七</w:t>
      </w:r>
      <w:r w:rsidRPr="00BF2635">
        <w:rPr>
          <w:rFonts w:ascii="微软雅黑" w:eastAsia="微软雅黑" w:hAnsi="微软雅黑" w:hint="eastAsia"/>
          <w:b/>
          <w:sz w:val="24"/>
          <w:szCs w:val="24"/>
        </w:rPr>
        <w:t>、联系我们</w:t>
      </w:r>
    </w:p>
    <w:p w:rsidR="00BF2635" w:rsidRDefault="00BF2635" w:rsidP="00BF2635">
      <w:pPr>
        <w:jc w:val="left"/>
        <w:rPr>
          <w:rFonts w:ascii="微软雅黑" w:eastAsia="微软雅黑" w:hAnsi="微软雅黑"/>
          <w:sz w:val="24"/>
          <w:szCs w:val="24"/>
        </w:rPr>
      </w:pPr>
      <w:r>
        <w:rPr>
          <w:rFonts w:ascii="微软雅黑" w:eastAsia="微软雅黑" w:hAnsi="微软雅黑" w:hint="eastAsia"/>
          <w:sz w:val="24"/>
          <w:szCs w:val="24"/>
        </w:rPr>
        <w:t>联系人：</w:t>
      </w:r>
      <w:r w:rsidR="00CC6F8A">
        <w:rPr>
          <w:rFonts w:ascii="微软雅黑" w:eastAsia="微软雅黑" w:hAnsi="微软雅黑" w:hint="eastAsia"/>
          <w:sz w:val="24"/>
          <w:szCs w:val="24"/>
        </w:rPr>
        <w:t>庄迪</w:t>
      </w:r>
    </w:p>
    <w:p w:rsidR="00BF2635" w:rsidRPr="005D42AD" w:rsidRDefault="00BF2635" w:rsidP="00387F08">
      <w:pPr>
        <w:autoSpaceDE w:val="0"/>
        <w:autoSpaceDN w:val="0"/>
        <w:adjustRightInd w:val="0"/>
        <w:jc w:val="left"/>
        <w:rPr>
          <w:rFonts w:ascii="微软雅黑" w:eastAsia="微软雅黑" w:cs="微软雅黑"/>
          <w:color w:val="004080"/>
          <w:kern w:val="0"/>
          <w:sz w:val="24"/>
          <w:szCs w:val="24"/>
        </w:rPr>
      </w:pPr>
      <w:r w:rsidRPr="00BF2635">
        <w:rPr>
          <w:rFonts w:ascii="微软雅黑" w:eastAsia="微软雅黑" w:hAnsi="微软雅黑" w:hint="eastAsia"/>
          <w:sz w:val="24"/>
          <w:szCs w:val="24"/>
        </w:rPr>
        <w:t>电话：</w:t>
      </w:r>
      <w:r w:rsidRPr="00387F08">
        <w:rPr>
          <w:rFonts w:ascii="微软雅黑" w:eastAsia="微软雅黑" w:hAnsi="微软雅黑" w:hint="eastAsia"/>
          <w:color w:val="000000" w:themeColor="text1"/>
          <w:sz w:val="24"/>
          <w:szCs w:val="24"/>
        </w:rPr>
        <w:t>0411-</w:t>
      </w:r>
      <w:r w:rsidR="00387F08" w:rsidRPr="005D42AD">
        <w:rPr>
          <w:rFonts w:ascii="微软雅黑" w:eastAsia="微软雅黑" w:cs="微软雅黑"/>
          <w:color w:val="000000" w:themeColor="text1"/>
          <w:kern w:val="0"/>
          <w:sz w:val="24"/>
          <w:szCs w:val="24"/>
        </w:rPr>
        <w:t>845</w:t>
      </w:r>
      <w:r w:rsidR="005D42AD">
        <w:rPr>
          <w:rFonts w:ascii="微软雅黑" w:eastAsia="微软雅黑" w:cs="微软雅黑" w:hint="eastAsia"/>
          <w:color w:val="000000" w:themeColor="text1"/>
          <w:kern w:val="0"/>
          <w:sz w:val="24"/>
          <w:szCs w:val="24"/>
        </w:rPr>
        <w:t>75669-</w:t>
      </w:r>
      <w:r w:rsidR="00387F08" w:rsidRPr="005D42AD">
        <w:rPr>
          <w:rFonts w:ascii="微软雅黑" w:eastAsia="微软雅黑" w:cs="微软雅黑"/>
          <w:color w:val="000000" w:themeColor="text1"/>
          <w:kern w:val="0"/>
          <w:sz w:val="24"/>
          <w:szCs w:val="24"/>
        </w:rPr>
        <w:t>85</w:t>
      </w:r>
      <w:r w:rsidR="00CB5301">
        <w:rPr>
          <w:rFonts w:ascii="微软雅黑" w:eastAsia="微软雅黑" w:cs="微软雅黑" w:hint="eastAsia"/>
          <w:color w:val="000000" w:themeColor="text1"/>
          <w:kern w:val="0"/>
          <w:sz w:val="24"/>
          <w:szCs w:val="24"/>
        </w:rPr>
        <w:t>9</w:t>
      </w:r>
      <w:r w:rsidRPr="00BF2635">
        <w:rPr>
          <w:rFonts w:ascii="微软雅黑" w:eastAsia="微软雅黑" w:hAnsi="微软雅黑" w:hint="eastAsia"/>
          <w:sz w:val="24"/>
          <w:szCs w:val="24"/>
        </w:rPr>
        <w:t>，</w:t>
      </w:r>
      <w:r w:rsidR="00CC6F8A">
        <w:rPr>
          <w:rFonts w:ascii="微软雅黑" w:eastAsia="微软雅黑" w:hAnsi="微软雅黑" w:hint="eastAsia"/>
          <w:sz w:val="24"/>
          <w:szCs w:val="24"/>
        </w:rPr>
        <w:t>18840827016</w:t>
      </w:r>
    </w:p>
    <w:p w:rsidR="00BF2635" w:rsidRPr="00BF2635" w:rsidRDefault="00BF2635" w:rsidP="00BF2635">
      <w:pPr>
        <w:jc w:val="left"/>
        <w:rPr>
          <w:rFonts w:ascii="微软雅黑" w:eastAsia="微软雅黑" w:hAnsi="微软雅黑"/>
          <w:sz w:val="24"/>
          <w:szCs w:val="24"/>
        </w:rPr>
      </w:pPr>
      <w:r w:rsidRPr="00BF2635">
        <w:rPr>
          <w:rFonts w:ascii="微软雅黑" w:eastAsia="微软雅黑" w:hAnsi="微软雅黑" w:hint="eastAsia"/>
          <w:sz w:val="24"/>
          <w:szCs w:val="24"/>
        </w:rPr>
        <w:t>邮箱：</w:t>
      </w:r>
      <w:r w:rsidR="00CC6F8A" w:rsidRPr="00CC6F8A">
        <w:rPr>
          <w:rFonts w:ascii="微软雅黑" w:eastAsia="微软雅黑" w:hAnsi="微软雅黑" w:hint="eastAsia"/>
          <w:sz w:val="24"/>
          <w:szCs w:val="24"/>
        </w:rPr>
        <w:t>nina@bitconferences.cn</w:t>
      </w:r>
      <w:r w:rsidR="00CC6F8A" w:rsidRPr="00BF2635">
        <w:rPr>
          <w:rFonts w:ascii="微软雅黑" w:eastAsia="微软雅黑" w:hAnsi="微软雅黑"/>
          <w:sz w:val="24"/>
          <w:szCs w:val="24"/>
        </w:rPr>
        <w:t xml:space="preserve"> </w:t>
      </w:r>
    </w:p>
    <w:p w:rsidR="00823278" w:rsidRPr="00BF2635" w:rsidRDefault="00BF2635" w:rsidP="00BF2635">
      <w:pPr>
        <w:rPr>
          <w:rFonts w:ascii="微软雅黑" w:eastAsia="微软雅黑" w:hAnsi="微软雅黑"/>
          <w:b/>
          <w:sz w:val="24"/>
          <w:szCs w:val="24"/>
        </w:rPr>
      </w:pPr>
      <w:r w:rsidRPr="00BF2635">
        <w:rPr>
          <w:rFonts w:ascii="微软雅黑" w:eastAsia="微软雅黑" w:hAnsi="微软雅黑" w:hint="eastAsia"/>
          <w:sz w:val="24"/>
          <w:szCs w:val="24"/>
        </w:rPr>
        <w:t>扫一扫关注大会微信号，微信报名有优惠！</w:t>
      </w:r>
    </w:p>
    <w:sectPr w:rsidR="00823278" w:rsidRPr="00BF2635" w:rsidSect="00916E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F30" w:rsidRDefault="00401F30" w:rsidP="00BF2635">
      <w:r>
        <w:separator/>
      </w:r>
    </w:p>
  </w:endnote>
  <w:endnote w:type="continuationSeparator" w:id="1">
    <w:p w:rsidR="00401F30" w:rsidRDefault="00401F30" w:rsidP="00BF26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F30" w:rsidRDefault="00401F30" w:rsidP="00BF2635">
      <w:r>
        <w:separator/>
      </w:r>
    </w:p>
  </w:footnote>
  <w:footnote w:type="continuationSeparator" w:id="1">
    <w:p w:rsidR="00401F30" w:rsidRDefault="00401F30" w:rsidP="00BF26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2A94"/>
    <w:multiLevelType w:val="hybridMultilevel"/>
    <w:tmpl w:val="66985C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278"/>
    <w:rsid w:val="00016C4A"/>
    <w:rsid w:val="000C067F"/>
    <w:rsid w:val="001F1755"/>
    <w:rsid w:val="00202E69"/>
    <w:rsid w:val="002878BB"/>
    <w:rsid w:val="002E1BCB"/>
    <w:rsid w:val="002E721B"/>
    <w:rsid w:val="003826CF"/>
    <w:rsid w:val="00387F08"/>
    <w:rsid w:val="003D1469"/>
    <w:rsid w:val="00401F30"/>
    <w:rsid w:val="00421EDE"/>
    <w:rsid w:val="00473129"/>
    <w:rsid w:val="0048408E"/>
    <w:rsid w:val="005D42AD"/>
    <w:rsid w:val="005F7AE7"/>
    <w:rsid w:val="0061329E"/>
    <w:rsid w:val="00630359"/>
    <w:rsid w:val="00657AD5"/>
    <w:rsid w:val="007A7695"/>
    <w:rsid w:val="007C6161"/>
    <w:rsid w:val="00823278"/>
    <w:rsid w:val="0085035A"/>
    <w:rsid w:val="008757C1"/>
    <w:rsid w:val="00890D20"/>
    <w:rsid w:val="00916EBB"/>
    <w:rsid w:val="009868F4"/>
    <w:rsid w:val="009B3AB7"/>
    <w:rsid w:val="00A24822"/>
    <w:rsid w:val="00A62827"/>
    <w:rsid w:val="00AF4BAC"/>
    <w:rsid w:val="00BA422F"/>
    <w:rsid w:val="00BF2635"/>
    <w:rsid w:val="00C2004D"/>
    <w:rsid w:val="00C222D2"/>
    <w:rsid w:val="00C577C7"/>
    <w:rsid w:val="00CB5301"/>
    <w:rsid w:val="00CC6F8A"/>
    <w:rsid w:val="00D47129"/>
    <w:rsid w:val="00D551E5"/>
    <w:rsid w:val="00F22A9D"/>
    <w:rsid w:val="00F32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2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3278"/>
    <w:rPr>
      <w:sz w:val="18"/>
      <w:szCs w:val="18"/>
    </w:rPr>
  </w:style>
  <w:style w:type="character" w:customStyle="1" w:styleId="Char">
    <w:name w:val="批注框文本 Char"/>
    <w:basedOn w:val="a0"/>
    <w:link w:val="a3"/>
    <w:uiPriority w:val="99"/>
    <w:semiHidden/>
    <w:rsid w:val="00823278"/>
    <w:rPr>
      <w:sz w:val="18"/>
      <w:szCs w:val="18"/>
    </w:rPr>
  </w:style>
  <w:style w:type="paragraph" w:styleId="a4">
    <w:name w:val="List Paragraph"/>
    <w:basedOn w:val="a"/>
    <w:uiPriority w:val="34"/>
    <w:qFormat/>
    <w:rsid w:val="00D47129"/>
    <w:pPr>
      <w:ind w:firstLineChars="200" w:firstLine="420"/>
    </w:pPr>
  </w:style>
  <w:style w:type="paragraph" w:styleId="a5">
    <w:name w:val="header"/>
    <w:basedOn w:val="a"/>
    <w:link w:val="Char0"/>
    <w:uiPriority w:val="99"/>
    <w:semiHidden/>
    <w:unhideWhenUsed/>
    <w:rsid w:val="00BF26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F2635"/>
    <w:rPr>
      <w:sz w:val="18"/>
      <w:szCs w:val="18"/>
    </w:rPr>
  </w:style>
  <w:style w:type="paragraph" w:styleId="a6">
    <w:name w:val="footer"/>
    <w:basedOn w:val="a"/>
    <w:link w:val="Char1"/>
    <w:uiPriority w:val="99"/>
    <w:semiHidden/>
    <w:unhideWhenUsed/>
    <w:rsid w:val="00BF2635"/>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F2635"/>
    <w:rPr>
      <w:sz w:val="18"/>
      <w:szCs w:val="18"/>
    </w:rPr>
  </w:style>
  <w:style w:type="character" w:styleId="a7">
    <w:name w:val="Hyperlink"/>
    <w:basedOn w:val="a0"/>
    <w:uiPriority w:val="99"/>
    <w:unhideWhenUsed/>
    <w:rsid w:val="00BF26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itcongress.com/icb20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3F17-8667-4AA3-BFE9-4AE1697E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833</Words>
  <Characters>4754</Characters>
  <Application>Microsoft Office Word</Application>
  <DocSecurity>0</DocSecurity>
  <Lines>39</Lines>
  <Paragraphs>11</Paragraphs>
  <ScaleCrop>false</ScaleCrop>
  <Company>Sky123.Org</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BIT200801</cp:lastModifiedBy>
  <cp:revision>3</cp:revision>
  <dcterms:created xsi:type="dcterms:W3CDTF">2016-12-20T02:49:00Z</dcterms:created>
  <dcterms:modified xsi:type="dcterms:W3CDTF">2016-12-20T03:02:00Z</dcterms:modified>
</cp:coreProperties>
</file>