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08" w:rsidRPr="003A1308" w:rsidRDefault="003A1308" w:rsidP="003A1308">
      <w:pPr>
        <w:widowControl/>
        <w:spacing w:before="100" w:beforeAutospacing="1" w:after="100" w:afterAutospacing="1" w:line="360" w:lineRule="auto"/>
        <w:ind w:left="555"/>
        <w:jc w:val="left"/>
        <w:rPr>
          <w:rFonts w:ascii="宋体" w:eastAsia="宋体" w:hAnsi="宋体" w:cs="宋体"/>
          <w:kern w:val="0"/>
          <w:sz w:val="24"/>
          <w:szCs w:val="24"/>
        </w:rPr>
      </w:pPr>
      <w:r w:rsidRPr="003A1308">
        <w:rPr>
          <w:rFonts w:ascii="宋体" w:eastAsia="宋体" w:hAnsi="宋体" w:cs="宋体" w:hint="eastAsia"/>
          <w:b/>
          <w:bCs/>
          <w:color w:val="000000"/>
          <w:kern w:val="0"/>
          <w:sz w:val="29"/>
        </w:rPr>
        <w:t>附件二</w:t>
      </w:r>
    </w:p>
    <w:p w:rsidR="003A1308" w:rsidRPr="003A1308" w:rsidRDefault="003A1308" w:rsidP="003A1308">
      <w:pPr>
        <w:widowControl/>
        <w:spacing w:before="100" w:beforeAutospacing="1" w:after="100" w:afterAutospacing="1" w:line="360" w:lineRule="auto"/>
        <w:ind w:left="555"/>
        <w:jc w:val="left"/>
        <w:rPr>
          <w:rFonts w:ascii="宋体" w:eastAsia="宋体" w:hAnsi="宋体" w:cs="宋体"/>
          <w:kern w:val="0"/>
          <w:sz w:val="24"/>
          <w:szCs w:val="24"/>
        </w:rPr>
      </w:pPr>
      <w:r w:rsidRPr="003A1308">
        <w:rPr>
          <w:rFonts w:ascii="宋体" w:eastAsia="宋体" w:hAnsi="宋体" w:cs="宋体"/>
          <w:b/>
          <w:bCs/>
          <w:color w:val="000000"/>
          <w:kern w:val="0"/>
          <w:sz w:val="29"/>
        </w:rPr>
        <w:t> </w:t>
      </w:r>
    </w:p>
    <w:p w:rsidR="003A1308" w:rsidRPr="003A1308" w:rsidRDefault="003A1308" w:rsidP="003A1308">
      <w:pPr>
        <w:widowControl/>
        <w:spacing w:before="100" w:beforeAutospacing="1" w:after="100" w:afterAutospacing="1" w:line="435" w:lineRule="atLeast"/>
        <w:ind w:left="645"/>
        <w:jc w:val="center"/>
        <w:rPr>
          <w:rFonts w:ascii="宋体" w:eastAsia="宋体" w:hAnsi="宋体" w:cs="宋体"/>
          <w:kern w:val="0"/>
          <w:sz w:val="24"/>
          <w:szCs w:val="24"/>
        </w:rPr>
      </w:pPr>
      <w:r w:rsidRPr="003A1308">
        <w:rPr>
          <w:rFonts w:ascii="黑体" w:eastAsia="黑体" w:hAnsi="宋体" w:cs="宋体" w:hint="eastAsia"/>
          <w:b/>
          <w:bCs/>
          <w:color w:val="000000"/>
          <w:kern w:val="0"/>
          <w:sz w:val="32"/>
        </w:rPr>
        <w:t>佛山市医学会物理医学与康复学分会2016年学术年会暨鼻咽癌放疗后吞咽言语障碍康复新进展学习班议程</w:t>
      </w:r>
    </w:p>
    <w:tbl>
      <w:tblPr>
        <w:tblW w:w="0" w:type="auto"/>
        <w:tblCellSpacing w:w="0" w:type="dxa"/>
        <w:tblCellMar>
          <w:left w:w="0" w:type="dxa"/>
          <w:right w:w="0" w:type="dxa"/>
        </w:tblCellMar>
        <w:tblLook w:val="04A0"/>
      </w:tblPr>
      <w:tblGrid>
        <w:gridCol w:w="1230"/>
        <w:gridCol w:w="3228"/>
        <w:gridCol w:w="1215"/>
        <w:gridCol w:w="2873"/>
      </w:tblGrid>
      <w:tr w:rsidR="003A1308" w:rsidRPr="003A1308" w:rsidTr="003A1308">
        <w:trPr>
          <w:trHeight w:val="555"/>
          <w:tblCellSpacing w:w="0" w:type="dxa"/>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left"/>
              <w:rPr>
                <w:rFonts w:ascii="宋体" w:eastAsia="宋体" w:hAnsi="宋体" w:cs="宋体"/>
                <w:kern w:val="0"/>
                <w:sz w:val="24"/>
                <w:szCs w:val="24"/>
              </w:rPr>
            </w:pPr>
            <w:r w:rsidRPr="003A1308">
              <w:rPr>
                <w:rFonts w:ascii="宋体" w:eastAsia="宋体" w:hAnsi="宋体" w:cs="宋体" w:hint="eastAsia"/>
                <w:b/>
                <w:bCs/>
                <w:color w:val="000000"/>
                <w:kern w:val="0"/>
                <w:sz w:val="24"/>
                <w:szCs w:val="24"/>
              </w:rPr>
              <w:t>时间：</w:t>
            </w:r>
            <w:r w:rsidRPr="003A1308">
              <w:rPr>
                <w:rFonts w:ascii="幼圆" w:eastAsia="幼圆" w:hAnsi="宋体" w:cs="宋体" w:hint="eastAsia"/>
                <w:b/>
                <w:bCs/>
                <w:color w:val="000000"/>
                <w:kern w:val="0"/>
                <w:sz w:val="24"/>
                <w:szCs w:val="24"/>
              </w:rPr>
              <w:t>2016</w:t>
            </w:r>
            <w:r w:rsidRPr="003A1308">
              <w:rPr>
                <w:rFonts w:ascii="宋体" w:eastAsia="宋体" w:hAnsi="宋体" w:cs="宋体" w:hint="eastAsia"/>
                <w:b/>
                <w:bCs/>
                <w:color w:val="000000"/>
                <w:kern w:val="0"/>
                <w:sz w:val="24"/>
                <w:szCs w:val="24"/>
              </w:rPr>
              <w:t>年</w:t>
            </w:r>
            <w:r w:rsidRPr="003A1308">
              <w:rPr>
                <w:rFonts w:ascii="幼圆" w:eastAsia="幼圆" w:hAnsi="宋体" w:cs="宋体" w:hint="eastAsia"/>
                <w:b/>
                <w:bCs/>
                <w:color w:val="000000"/>
                <w:kern w:val="0"/>
                <w:sz w:val="24"/>
                <w:szCs w:val="24"/>
              </w:rPr>
              <w:t>6</w:t>
            </w:r>
            <w:r w:rsidRPr="003A1308">
              <w:rPr>
                <w:rFonts w:ascii="宋体" w:eastAsia="宋体" w:hAnsi="宋体" w:cs="宋体" w:hint="eastAsia"/>
                <w:b/>
                <w:bCs/>
                <w:color w:val="000000"/>
                <w:kern w:val="0"/>
                <w:sz w:val="24"/>
                <w:szCs w:val="24"/>
              </w:rPr>
              <w:t>月</w:t>
            </w:r>
            <w:r w:rsidRPr="003A1308">
              <w:rPr>
                <w:rFonts w:ascii="幼圆" w:eastAsia="幼圆" w:hAnsi="宋体" w:cs="宋体" w:hint="eastAsia"/>
                <w:b/>
                <w:bCs/>
                <w:color w:val="000000"/>
                <w:kern w:val="0"/>
                <w:sz w:val="24"/>
                <w:szCs w:val="24"/>
              </w:rPr>
              <w:t>18</w:t>
            </w:r>
            <w:r w:rsidRPr="003A1308">
              <w:rPr>
                <w:rFonts w:ascii="宋体" w:eastAsia="宋体" w:hAnsi="宋体" w:cs="宋体" w:hint="eastAsia"/>
                <w:b/>
                <w:bCs/>
                <w:color w:val="000000"/>
                <w:kern w:val="0"/>
                <w:sz w:val="24"/>
                <w:szCs w:val="24"/>
              </w:rPr>
              <w:t>日（星期六）</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8:30-9:00</w:t>
            </w:r>
          </w:p>
        </w:tc>
        <w:tc>
          <w:tcPr>
            <w:tcW w:w="7770"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ind w:left="420"/>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开幕式</w:t>
            </w:r>
          </w:p>
        </w:tc>
      </w:tr>
      <w:tr w:rsidR="003A1308" w:rsidRPr="003A1308" w:rsidTr="003A1308">
        <w:trPr>
          <w:trHeight w:val="90"/>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9:00-9:15</w:t>
            </w:r>
          </w:p>
        </w:tc>
        <w:tc>
          <w:tcPr>
            <w:tcW w:w="7770"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合影</w:t>
            </w:r>
          </w:p>
        </w:tc>
      </w:tr>
      <w:tr w:rsidR="003A1308" w:rsidRPr="003A1308" w:rsidTr="003A1308">
        <w:trPr>
          <w:trHeight w:val="90"/>
          <w:tblCellSpacing w:w="0" w:type="dxa"/>
        </w:trPr>
        <w:tc>
          <w:tcPr>
            <w:tcW w:w="46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ind w:left="420"/>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日上午专题发言</w:t>
            </w:r>
          </w:p>
        </w:tc>
        <w:tc>
          <w:tcPr>
            <w:tcW w:w="432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日上午吞咽障碍食物国际标准（</w:t>
            </w:r>
            <w:r w:rsidRPr="003A1308">
              <w:rPr>
                <w:rFonts w:ascii="宋体" w:eastAsia="宋体" w:hAnsi="宋体" w:cs="宋体"/>
                <w:color w:val="0070C0"/>
                <w:kern w:val="0"/>
                <w:sz w:val="24"/>
                <w:szCs w:val="24"/>
              </w:rPr>
              <w:t> IDDSI</w:t>
            </w:r>
            <w:r w:rsidRPr="003A1308">
              <w:rPr>
                <w:rFonts w:ascii="宋体" w:eastAsia="宋体" w:hAnsi="宋体" w:cs="宋体" w:hint="eastAsia"/>
                <w:color w:val="0070C0"/>
                <w:kern w:val="0"/>
                <w:sz w:val="24"/>
                <w:szCs w:val="24"/>
              </w:rPr>
              <w:t>）实施研讨会</w:t>
            </w:r>
          </w:p>
        </w:tc>
      </w:tr>
      <w:tr w:rsidR="003A1308" w:rsidRPr="003A1308" w:rsidTr="003A1308">
        <w:trPr>
          <w:trHeight w:val="90"/>
          <w:tblCellSpacing w:w="0" w:type="dxa"/>
        </w:trPr>
        <w:tc>
          <w:tcPr>
            <w:tcW w:w="115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left"/>
              <w:rPr>
                <w:rFonts w:ascii="宋体" w:eastAsia="宋体" w:hAnsi="宋体" w:cs="宋体"/>
                <w:kern w:val="0"/>
                <w:sz w:val="24"/>
                <w:szCs w:val="24"/>
              </w:rPr>
            </w:pPr>
            <w:r w:rsidRPr="003A1308">
              <w:rPr>
                <w:rFonts w:ascii="宋体" w:eastAsia="宋体" w:hAnsi="宋体" w:cs="宋体"/>
                <w:color w:val="000000"/>
                <w:kern w:val="0"/>
                <w:sz w:val="18"/>
                <w:szCs w:val="18"/>
              </w:rPr>
              <w:t>9:15-9:45</w:t>
            </w:r>
          </w:p>
        </w:tc>
        <w:tc>
          <w:tcPr>
            <w:tcW w:w="345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24"/>
                <w:szCs w:val="24"/>
              </w:rPr>
              <w:t>Jaynee A.Handelsman</w:t>
            </w:r>
            <w:r w:rsidRPr="003A1308">
              <w:rPr>
                <w:rFonts w:ascii="宋体" w:eastAsia="宋体" w:hAnsi="宋体" w:cs="宋体" w:hint="eastAsia"/>
                <w:color w:val="000000"/>
                <w:kern w:val="0"/>
                <w:sz w:val="24"/>
                <w:szCs w:val="24"/>
              </w:rPr>
              <w:t>（美国</w:t>
            </w:r>
            <w:r w:rsidRPr="003A1308">
              <w:rPr>
                <w:rFonts w:ascii="宋体" w:eastAsia="宋体" w:hAnsi="宋体" w:cs="宋体"/>
                <w:color w:val="000000"/>
                <w:kern w:val="0"/>
                <w:sz w:val="24"/>
                <w:szCs w:val="24"/>
              </w:rPr>
              <w:t>ASHA</w:t>
            </w:r>
            <w:r w:rsidRPr="003A1308">
              <w:rPr>
                <w:rFonts w:ascii="宋体" w:eastAsia="宋体" w:hAnsi="宋体" w:cs="宋体" w:hint="eastAsia"/>
                <w:color w:val="000000"/>
                <w:kern w:val="0"/>
                <w:sz w:val="24"/>
                <w:szCs w:val="24"/>
              </w:rPr>
              <w:t>主席）：美国言语语言治疗师的临床培训要求和现状</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9:15-9:35</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陈建设：介绍</w:t>
            </w:r>
            <w:r w:rsidRPr="003A1308">
              <w:rPr>
                <w:rFonts w:ascii="宋体" w:eastAsia="宋体" w:hAnsi="宋体" w:cs="宋体"/>
                <w:color w:val="000000"/>
                <w:kern w:val="0"/>
                <w:sz w:val="24"/>
                <w:szCs w:val="24"/>
              </w:rPr>
              <w:t>IDDSI</w:t>
            </w:r>
            <w:r w:rsidRPr="003A1308">
              <w:rPr>
                <w:rFonts w:ascii="宋体" w:eastAsia="宋体" w:hAnsi="宋体" w:cs="宋体" w:hint="eastAsia"/>
                <w:color w:val="000000"/>
                <w:kern w:val="0"/>
                <w:sz w:val="24"/>
                <w:szCs w:val="24"/>
              </w:rPr>
              <w:t>研制过程</w:t>
            </w:r>
          </w:p>
        </w:tc>
      </w:tr>
      <w:tr w:rsidR="003A1308" w:rsidRPr="003A1308" w:rsidTr="003A1308">
        <w:trPr>
          <w:trHeight w:val="9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9:35:-9:55</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王如蜜：介绍</w:t>
            </w:r>
            <w:r w:rsidRPr="003A1308">
              <w:rPr>
                <w:rFonts w:ascii="宋体" w:eastAsia="宋体" w:hAnsi="宋体" w:cs="宋体"/>
                <w:color w:val="000000"/>
                <w:kern w:val="0"/>
                <w:sz w:val="24"/>
                <w:szCs w:val="24"/>
              </w:rPr>
              <w:t>IDDSI</w:t>
            </w:r>
            <w:r w:rsidRPr="003A1308">
              <w:rPr>
                <w:rFonts w:ascii="宋体" w:eastAsia="宋体" w:hAnsi="宋体" w:cs="宋体" w:hint="eastAsia"/>
                <w:color w:val="000000"/>
                <w:kern w:val="0"/>
                <w:sz w:val="24"/>
                <w:szCs w:val="24"/>
              </w:rPr>
              <w:t>共识</w:t>
            </w:r>
          </w:p>
        </w:tc>
      </w:tr>
      <w:tr w:rsidR="003A1308" w:rsidRPr="003A1308" w:rsidTr="003A1308">
        <w:trPr>
          <w:trHeight w:val="90"/>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9:45-10:25</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谢欲晓：认知训练在失语症患者中的应用</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9:55-10:00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黎敬乐：介绍香港吞咽障碍食物标准</w:t>
            </w:r>
          </w:p>
        </w:tc>
      </w:tr>
      <w:tr w:rsidR="003A1308" w:rsidRPr="003A1308" w:rsidTr="003A1308">
        <w:trPr>
          <w:trHeight w:val="90"/>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10:25-10:40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茶歇</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10:00-10:05</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施钟泰：介绍香港吞咽障碍食物标准</w:t>
            </w:r>
          </w:p>
        </w:tc>
      </w:tr>
      <w:tr w:rsidR="003A1308" w:rsidRPr="003A1308" w:rsidTr="003A1308">
        <w:trPr>
          <w:trHeight w:val="90"/>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10:40-11:20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单春雷：从神经调控角度促进语言认知障碍康复</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10:05-10:10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张蓉蓉：介绍台湾医院内吞咽障碍食物</w:t>
            </w:r>
          </w:p>
        </w:tc>
      </w:tr>
      <w:tr w:rsidR="003A1308" w:rsidRPr="003A1308" w:rsidTr="003A1308">
        <w:trPr>
          <w:trHeight w:val="90"/>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11:20-12:00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窦祖林：舌功能训练方法及其相关研究</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10:10-12:00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代表发言</w:t>
            </w:r>
          </w:p>
        </w:tc>
      </w:tr>
      <w:tr w:rsidR="003A1308" w:rsidRPr="003A1308" w:rsidTr="003A1308">
        <w:trPr>
          <w:trHeight w:val="90"/>
          <w:tblCellSpacing w:w="0" w:type="dxa"/>
        </w:trPr>
        <w:tc>
          <w:tcPr>
            <w:tcW w:w="8925"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午休</w:t>
            </w:r>
          </w:p>
        </w:tc>
      </w:tr>
      <w:tr w:rsidR="003A1308" w:rsidRPr="003A1308" w:rsidTr="003A1308">
        <w:trPr>
          <w:trHeight w:val="90"/>
          <w:tblCellSpacing w:w="0" w:type="dxa"/>
        </w:trPr>
        <w:tc>
          <w:tcPr>
            <w:tcW w:w="46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日下午口吃专场</w:t>
            </w:r>
          </w:p>
        </w:tc>
        <w:tc>
          <w:tcPr>
            <w:tcW w:w="432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日下午自闭症专场</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14:00-14:40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曾凤菊：口吃的基本概念</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14:00-14:40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邵智：孤独症儿童</w:t>
            </w:r>
            <w:r w:rsidRPr="003A1308">
              <w:rPr>
                <w:rFonts w:ascii="宋体" w:eastAsia="宋体" w:hAnsi="宋体" w:cs="宋体"/>
                <w:color w:val="000000"/>
                <w:kern w:val="0"/>
                <w:sz w:val="24"/>
                <w:szCs w:val="24"/>
              </w:rPr>
              <w:t>“</w:t>
            </w:r>
            <w:r w:rsidRPr="003A1308">
              <w:rPr>
                <w:rFonts w:ascii="宋体" w:eastAsia="宋体" w:hAnsi="宋体" w:cs="宋体" w:hint="eastAsia"/>
                <w:color w:val="000000"/>
                <w:kern w:val="0"/>
                <w:sz w:val="24"/>
                <w:szCs w:val="24"/>
              </w:rPr>
              <w:t>心灵解读</w:t>
            </w:r>
            <w:r w:rsidRPr="003A1308">
              <w:rPr>
                <w:rFonts w:ascii="宋体" w:eastAsia="宋体" w:hAnsi="宋体" w:cs="宋体"/>
                <w:color w:val="000000"/>
                <w:kern w:val="0"/>
                <w:sz w:val="24"/>
                <w:szCs w:val="24"/>
              </w:rPr>
              <w:t>”</w:t>
            </w:r>
            <w:r w:rsidRPr="003A1308">
              <w:rPr>
                <w:rFonts w:ascii="宋体" w:eastAsia="宋体" w:hAnsi="宋体" w:cs="宋体" w:hint="eastAsia"/>
                <w:color w:val="000000"/>
                <w:kern w:val="0"/>
                <w:sz w:val="24"/>
                <w:szCs w:val="24"/>
              </w:rPr>
              <w:t>技能的临床干预</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14:40-15:20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曾凤菊：最新与口吃相关的大脑影像研究</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14:40-15:20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邹小兵：</w:t>
            </w:r>
            <w:r w:rsidRPr="003A1308">
              <w:rPr>
                <w:rFonts w:ascii="宋体" w:eastAsia="宋体" w:hAnsi="宋体" w:cs="宋体"/>
                <w:color w:val="000000"/>
                <w:kern w:val="0"/>
                <w:sz w:val="24"/>
                <w:szCs w:val="24"/>
              </w:rPr>
              <w:t>DSM-5</w:t>
            </w:r>
            <w:r w:rsidRPr="003A1308">
              <w:rPr>
                <w:rFonts w:ascii="宋体" w:eastAsia="宋体" w:hAnsi="宋体" w:cs="宋体" w:hint="eastAsia"/>
                <w:color w:val="000000"/>
                <w:kern w:val="0"/>
                <w:sz w:val="24"/>
                <w:szCs w:val="24"/>
              </w:rPr>
              <w:t>之后自闭症诊断治疗的新认识</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15:20-16:00</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曾凤菊：口吃治疗的介绍</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15:20-16:00</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樊越波：孤独症儿童的有效教育干预策略</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16:00-16:15</w:t>
            </w:r>
          </w:p>
        </w:tc>
        <w:tc>
          <w:tcPr>
            <w:tcW w:w="7770"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茶歇</w:t>
            </w:r>
          </w:p>
        </w:tc>
      </w:tr>
      <w:tr w:rsidR="003A1308" w:rsidRPr="003A1308" w:rsidTr="003A1308">
        <w:trPr>
          <w:trHeight w:val="90"/>
          <w:tblCellSpacing w:w="0" w:type="dxa"/>
        </w:trPr>
        <w:tc>
          <w:tcPr>
            <w:tcW w:w="46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日下午吞咽专场</w:t>
            </w:r>
          </w:p>
        </w:tc>
        <w:tc>
          <w:tcPr>
            <w:tcW w:w="432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90" w:lineRule="atLeast"/>
              <w:jc w:val="center"/>
              <w:rPr>
                <w:rFonts w:ascii="宋体" w:eastAsia="宋体" w:hAnsi="宋体" w:cs="宋体"/>
                <w:kern w:val="0"/>
                <w:sz w:val="24"/>
                <w:szCs w:val="24"/>
              </w:rPr>
            </w:pPr>
            <w:r w:rsidRPr="003A1308">
              <w:rPr>
                <w:rFonts w:ascii="宋体" w:eastAsia="宋体" w:hAnsi="宋体" w:cs="宋体"/>
                <w:color w:val="0070C0"/>
                <w:kern w:val="0"/>
                <w:sz w:val="24"/>
                <w:szCs w:val="24"/>
              </w:rPr>
              <w:t>6</w:t>
            </w:r>
            <w:r w:rsidRPr="003A1308">
              <w:rPr>
                <w:rFonts w:ascii="宋体" w:eastAsia="宋体" w:hAnsi="宋体" w:cs="宋体" w:hint="eastAsia"/>
                <w:color w:val="0070C0"/>
                <w:kern w:val="0"/>
                <w:sz w:val="24"/>
                <w:szCs w:val="24"/>
              </w:rPr>
              <w:t>月</w:t>
            </w:r>
            <w:r w:rsidRPr="003A1308">
              <w:rPr>
                <w:rFonts w:ascii="宋体" w:eastAsia="宋体" w:hAnsi="宋体" w:cs="宋体"/>
                <w:color w:val="0070C0"/>
                <w:kern w:val="0"/>
                <w:sz w:val="24"/>
                <w:szCs w:val="24"/>
              </w:rPr>
              <w:t>18</w:t>
            </w:r>
            <w:r w:rsidRPr="003A1308">
              <w:rPr>
                <w:rFonts w:ascii="宋体" w:eastAsia="宋体" w:hAnsi="宋体" w:cs="宋体" w:hint="eastAsia"/>
                <w:color w:val="0070C0"/>
                <w:kern w:val="0"/>
                <w:sz w:val="24"/>
                <w:szCs w:val="24"/>
              </w:rPr>
              <w:t>日下午儿童语言专场</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bookmarkStart w:id="0" w:name="OLE_LINK1"/>
            <w:bookmarkEnd w:id="0"/>
            <w:r w:rsidRPr="003A1308">
              <w:rPr>
                <w:rFonts w:ascii="宋体" w:eastAsia="宋体" w:hAnsi="宋体" w:cs="宋体"/>
                <w:color w:val="000000"/>
                <w:kern w:val="0"/>
                <w:sz w:val="18"/>
                <w:szCs w:val="18"/>
              </w:rPr>
              <w:t>16:15-16:45</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黎敬乐：呼吸系统疾病与吞咽困难</w:t>
            </w:r>
          </w:p>
        </w:tc>
        <w:tc>
          <w:tcPr>
            <w:tcW w:w="11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16:15-16:55</w:t>
            </w:r>
          </w:p>
        </w:tc>
        <w:tc>
          <w:tcPr>
            <w:tcW w:w="31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周鹏：如何研究自闭症儿童的语言发展</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16:45-17:15</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施钟泰：颈椎退化与呑咽障碍的一系列个案分享</w:t>
            </w:r>
          </w:p>
        </w:tc>
        <w:tc>
          <w:tcPr>
            <w:tcW w:w="11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16:55-17:35</w:t>
            </w:r>
          </w:p>
        </w:tc>
        <w:tc>
          <w:tcPr>
            <w:tcW w:w="316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盛华：机能性嗓音障碍的康复治疗</w:t>
            </w: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17:15-17:45</w:t>
            </w:r>
          </w:p>
        </w:tc>
        <w:tc>
          <w:tcPr>
            <w:tcW w:w="34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周惠嫦：</w:t>
            </w:r>
            <w:r w:rsidRPr="003A1308">
              <w:rPr>
                <w:rFonts w:ascii="宋体" w:eastAsia="宋体" w:hAnsi="宋体" w:cs="宋体"/>
                <w:color w:val="000000"/>
                <w:kern w:val="0"/>
                <w:sz w:val="24"/>
                <w:szCs w:val="24"/>
              </w:rPr>
              <w:t>Vitalstm</w:t>
            </w:r>
            <w:r w:rsidRPr="003A1308">
              <w:rPr>
                <w:rFonts w:ascii="宋体" w:eastAsia="宋体" w:hAnsi="宋体" w:cs="宋体" w:hint="eastAsia"/>
                <w:color w:val="000000"/>
                <w:kern w:val="0"/>
                <w:sz w:val="24"/>
                <w:szCs w:val="24"/>
              </w:rPr>
              <w:t>电极治疗</w:t>
            </w:r>
            <w:r w:rsidRPr="003A1308">
              <w:rPr>
                <w:rFonts w:ascii="宋体" w:eastAsia="宋体" w:hAnsi="宋体" w:cs="宋体" w:hint="eastAsia"/>
                <w:color w:val="000000"/>
                <w:kern w:val="0"/>
                <w:sz w:val="24"/>
                <w:szCs w:val="24"/>
              </w:rPr>
              <w:lastRenderedPageBreak/>
              <w:t>部位选择在吞咽障碍的临床应用心得</w:t>
            </w:r>
          </w:p>
        </w:tc>
        <w:tc>
          <w:tcPr>
            <w:tcW w:w="0" w:type="auto"/>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135"/>
          <w:tblCellSpacing w:w="0" w:type="dxa"/>
        </w:trPr>
        <w:tc>
          <w:tcPr>
            <w:tcW w:w="11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lastRenderedPageBreak/>
              <w:t>18:30-21:30</w:t>
            </w:r>
          </w:p>
        </w:tc>
        <w:tc>
          <w:tcPr>
            <w:tcW w:w="7770"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13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欢迎晚宴</w:t>
            </w:r>
          </w:p>
        </w:tc>
      </w:tr>
    </w:tbl>
    <w:p w:rsidR="003A1308" w:rsidRPr="003A1308" w:rsidRDefault="003A1308" w:rsidP="003A1308">
      <w:pPr>
        <w:widowControl/>
        <w:spacing w:before="100" w:beforeAutospacing="1" w:after="100" w:afterAutospacing="1" w:line="360" w:lineRule="auto"/>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第</w:t>
      </w:r>
      <w:r w:rsidRPr="003A1308">
        <w:rPr>
          <w:rFonts w:ascii="宋体" w:eastAsia="宋体" w:hAnsi="宋体" w:cs="宋体"/>
          <w:color w:val="000000"/>
          <w:kern w:val="0"/>
          <w:sz w:val="24"/>
          <w:szCs w:val="24"/>
        </w:rPr>
        <w:t>1</w:t>
      </w:r>
      <w:r w:rsidRPr="003A1308">
        <w:rPr>
          <w:rFonts w:ascii="宋体" w:eastAsia="宋体" w:hAnsi="宋体" w:cs="宋体" w:hint="eastAsia"/>
          <w:color w:val="000000"/>
          <w:kern w:val="0"/>
          <w:sz w:val="24"/>
          <w:szCs w:val="24"/>
        </w:rPr>
        <w:t>页，共</w:t>
      </w:r>
      <w:r w:rsidRPr="003A1308">
        <w:rPr>
          <w:rFonts w:ascii="宋体" w:eastAsia="宋体" w:hAnsi="宋体" w:cs="宋体"/>
          <w:color w:val="000000"/>
          <w:kern w:val="0"/>
          <w:sz w:val="24"/>
          <w:szCs w:val="24"/>
        </w:rPr>
        <w:t>2</w:t>
      </w:r>
      <w:r w:rsidRPr="003A1308">
        <w:rPr>
          <w:rFonts w:ascii="宋体" w:eastAsia="宋体" w:hAnsi="宋体" w:cs="宋体" w:hint="eastAsia"/>
          <w:color w:val="000000"/>
          <w:kern w:val="0"/>
          <w:sz w:val="24"/>
          <w:szCs w:val="24"/>
        </w:rPr>
        <w:t>页</w:t>
      </w:r>
    </w:p>
    <w:p w:rsidR="003A1308" w:rsidRPr="003A1308" w:rsidRDefault="003A1308" w:rsidP="003A1308">
      <w:pPr>
        <w:widowControl/>
        <w:spacing w:before="100" w:beforeAutospacing="1" w:after="100" w:afterAutospacing="1" w:line="435" w:lineRule="atLeast"/>
        <w:ind w:left="645"/>
        <w:jc w:val="center"/>
        <w:rPr>
          <w:rFonts w:ascii="宋体" w:eastAsia="宋体" w:hAnsi="宋体" w:cs="宋体"/>
          <w:kern w:val="0"/>
          <w:sz w:val="24"/>
          <w:szCs w:val="24"/>
        </w:rPr>
      </w:pPr>
      <w:r w:rsidRPr="003A1308">
        <w:rPr>
          <w:rFonts w:ascii="黑体" w:eastAsia="黑体" w:hAnsi="宋体" w:cs="宋体" w:hint="eastAsia"/>
          <w:b/>
          <w:bCs/>
          <w:color w:val="000000"/>
          <w:kern w:val="0"/>
          <w:sz w:val="32"/>
        </w:rPr>
        <w:t>佛山市医学会物理医学与康复学分会2016年学术年会暨鼻咽癌放疗后吞咽言语障碍康复新进展学习班议程</w:t>
      </w:r>
    </w:p>
    <w:tbl>
      <w:tblPr>
        <w:tblW w:w="0" w:type="auto"/>
        <w:tblCellSpacing w:w="0" w:type="dxa"/>
        <w:tblCellMar>
          <w:left w:w="0" w:type="dxa"/>
          <w:right w:w="0" w:type="dxa"/>
        </w:tblCellMar>
        <w:tblLook w:val="04A0"/>
      </w:tblPr>
      <w:tblGrid>
        <w:gridCol w:w="1231"/>
        <w:gridCol w:w="3027"/>
        <w:gridCol w:w="1180"/>
        <w:gridCol w:w="57"/>
        <w:gridCol w:w="3051"/>
      </w:tblGrid>
      <w:tr w:rsidR="003A1308" w:rsidRPr="003A1308" w:rsidTr="003A1308">
        <w:trPr>
          <w:trHeight w:val="555"/>
          <w:tblCellSpacing w:w="0" w:type="dxa"/>
        </w:trPr>
        <w:tc>
          <w:tcPr>
            <w:tcW w:w="894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left"/>
              <w:rPr>
                <w:rFonts w:ascii="宋体" w:eastAsia="宋体" w:hAnsi="宋体" w:cs="宋体"/>
                <w:kern w:val="0"/>
                <w:sz w:val="24"/>
                <w:szCs w:val="24"/>
              </w:rPr>
            </w:pPr>
            <w:r w:rsidRPr="003A1308">
              <w:rPr>
                <w:rFonts w:ascii="宋体" w:eastAsia="宋体" w:hAnsi="宋体" w:cs="宋体" w:hint="eastAsia"/>
                <w:b/>
                <w:bCs/>
                <w:color w:val="000000"/>
                <w:kern w:val="0"/>
                <w:sz w:val="24"/>
                <w:szCs w:val="24"/>
              </w:rPr>
              <w:t>时间：</w:t>
            </w:r>
            <w:r w:rsidRPr="003A1308">
              <w:rPr>
                <w:rFonts w:ascii="幼圆" w:eastAsia="幼圆" w:hAnsi="宋体" w:cs="宋体" w:hint="eastAsia"/>
                <w:b/>
                <w:bCs/>
                <w:color w:val="000000"/>
                <w:kern w:val="0"/>
                <w:sz w:val="24"/>
                <w:szCs w:val="24"/>
              </w:rPr>
              <w:t>2016</w:t>
            </w:r>
            <w:r w:rsidRPr="003A1308">
              <w:rPr>
                <w:rFonts w:ascii="宋体" w:eastAsia="宋体" w:hAnsi="宋体" w:cs="宋体" w:hint="eastAsia"/>
                <w:b/>
                <w:bCs/>
                <w:color w:val="000000"/>
                <w:kern w:val="0"/>
                <w:sz w:val="24"/>
                <w:szCs w:val="24"/>
              </w:rPr>
              <w:t>年</w:t>
            </w:r>
            <w:r w:rsidRPr="003A1308">
              <w:rPr>
                <w:rFonts w:ascii="幼圆" w:eastAsia="幼圆" w:hAnsi="宋体" w:cs="宋体" w:hint="eastAsia"/>
                <w:b/>
                <w:bCs/>
                <w:color w:val="000000"/>
                <w:kern w:val="0"/>
                <w:sz w:val="24"/>
                <w:szCs w:val="24"/>
              </w:rPr>
              <w:t>6</w:t>
            </w:r>
            <w:r w:rsidRPr="003A1308">
              <w:rPr>
                <w:rFonts w:ascii="宋体" w:eastAsia="宋体" w:hAnsi="宋体" w:cs="宋体" w:hint="eastAsia"/>
                <w:b/>
                <w:bCs/>
                <w:color w:val="000000"/>
                <w:kern w:val="0"/>
                <w:sz w:val="24"/>
                <w:szCs w:val="24"/>
              </w:rPr>
              <w:t>月</w:t>
            </w:r>
            <w:r w:rsidRPr="003A1308">
              <w:rPr>
                <w:rFonts w:ascii="幼圆" w:eastAsia="幼圆" w:hAnsi="宋体" w:cs="宋体" w:hint="eastAsia"/>
                <w:b/>
                <w:bCs/>
                <w:color w:val="000000"/>
                <w:kern w:val="0"/>
                <w:sz w:val="24"/>
                <w:szCs w:val="24"/>
              </w:rPr>
              <w:t>19</w:t>
            </w:r>
            <w:r w:rsidRPr="003A1308">
              <w:rPr>
                <w:rFonts w:ascii="宋体" w:eastAsia="宋体" w:hAnsi="宋体" w:cs="宋体" w:hint="eastAsia"/>
                <w:b/>
                <w:bCs/>
                <w:color w:val="000000"/>
                <w:kern w:val="0"/>
                <w:sz w:val="24"/>
                <w:szCs w:val="24"/>
              </w:rPr>
              <w:t>日（星期日）</w:t>
            </w:r>
          </w:p>
        </w:tc>
      </w:tr>
      <w:tr w:rsidR="003A1308" w:rsidRPr="003A1308" w:rsidTr="003A1308">
        <w:trPr>
          <w:trHeight w:val="390"/>
          <w:tblCellSpacing w:w="0" w:type="dxa"/>
        </w:trPr>
        <w:tc>
          <w:tcPr>
            <w:tcW w:w="433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t>6月19日上午国际前沿专场</w:t>
            </w:r>
          </w:p>
        </w:tc>
        <w:tc>
          <w:tcPr>
            <w:tcW w:w="460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t>6月19日上午儿童专场</w:t>
            </w:r>
          </w:p>
        </w:tc>
      </w:tr>
      <w:tr w:rsidR="003A1308" w:rsidRPr="003A1308" w:rsidTr="003A1308">
        <w:trPr>
          <w:trHeight w:val="75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8:30-9:00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color w:val="000000"/>
                <w:kern w:val="0"/>
                <w:sz w:val="24"/>
                <w:szCs w:val="24"/>
              </w:rPr>
              <w:t>Keynote Speech Julie. Liss</w:t>
            </w:r>
            <w:r w:rsidRPr="003A1308">
              <w:rPr>
                <w:rFonts w:ascii="宋体" w:eastAsia="宋体" w:hAnsi="宋体" w:cs="宋体" w:hint="eastAsia"/>
                <w:color w:val="000000"/>
                <w:kern w:val="0"/>
                <w:sz w:val="24"/>
                <w:szCs w:val="24"/>
              </w:rPr>
              <w:t>：</w:t>
            </w:r>
            <w:r w:rsidRPr="003A1308">
              <w:rPr>
                <w:rFonts w:ascii="宋体" w:eastAsia="宋体" w:hAnsi="宋体" w:cs="宋体"/>
                <w:color w:val="000000"/>
                <w:kern w:val="0"/>
                <w:sz w:val="24"/>
                <w:szCs w:val="24"/>
              </w:rPr>
              <w:t>Language-Specific Considerations in  Dysarthria and Intelligibility</w:t>
            </w:r>
          </w:p>
        </w:tc>
        <w:tc>
          <w:tcPr>
            <w:tcW w:w="10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8:30-9:00</w:t>
            </w:r>
          </w:p>
        </w:tc>
        <w:tc>
          <w:tcPr>
            <w:tcW w:w="355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杨峰：关于儿童言语治疗的思考</w:t>
            </w:r>
          </w:p>
        </w:tc>
      </w:tr>
      <w:tr w:rsidR="003A1308" w:rsidRPr="003A1308" w:rsidTr="003A1308">
        <w:trPr>
          <w:trHeight w:val="150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9:00-9:30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color w:val="000000"/>
                <w:kern w:val="0"/>
                <w:sz w:val="24"/>
                <w:szCs w:val="24"/>
              </w:rPr>
              <w:t>Shari Rosen</w:t>
            </w:r>
            <w:r w:rsidRPr="003A1308">
              <w:rPr>
                <w:rFonts w:ascii="宋体" w:eastAsia="宋体" w:hAnsi="宋体" w:cs="宋体" w:hint="eastAsia"/>
                <w:color w:val="000000"/>
                <w:kern w:val="0"/>
                <w:sz w:val="24"/>
                <w:szCs w:val="24"/>
              </w:rPr>
              <w:t>：</w:t>
            </w:r>
            <w:r w:rsidRPr="003A1308">
              <w:rPr>
                <w:rFonts w:ascii="宋体" w:eastAsia="宋体" w:hAnsi="宋体" w:cs="宋体"/>
                <w:color w:val="000000"/>
                <w:kern w:val="0"/>
                <w:sz w:val="24"/>
                <w:szCs w:val="24"/>
              </w:rPr>
              <w:t>Establishing  a Special Education &amp; Speech Language Practice in Developing Countries:  Lessons from Shanghai</w:t>
            </w:r>
            <w:r w:rsidRPr="003A1308">
              <w:rPr>
                <w:rFonts w:ascii="宋体" w:eastAsia="宋体" w:hAnsi="宋体" w:cs="宋体" w:hint="eastAsia"/>
                <w:color w:val="000000"/>
                <w:kern w:val="0"/>
                <w:sz w:val="24"/>
                <w:szCs w:val="24"/>
              </w:rPr>
              <w:t>在发展中国家建立特殊教育以及言语治疗服务</w:t>
            </w:r>
            <w:r w:rsidRPr="003A1308">
              <w:rPr>
                <w:rFonts w:ascii="宋体" w:eastAsia="宋体" w:hAnsi="宋体" w:cs="宋体"/>
                <w:color w:val="000000"/>
                <w:kern w:val="0"/>
                <w:sz w:val="24"/>
                <w:szCs w:val="24"/>
              </w:rPr>
              <w:t>:</w:t>
            </w:r>
            <w:r w:rsidRPr="003A1308">
              <w:rPr>
                <w:rFonts w:ascii="宋体" w:eastAsia="宋体" w:hAnsi="宋体" w:cs="宋体" w:hint="eastAsia"/>
                <w:color w:val="000000"/>
                <w:kern w:val="0"/>
                <w:sz w:val="24"/>
                <w:szCs w:val="24"/>
              </w:rPr>
              <w:t>在中国上海得到的启示</w:t>
            </w:r>
          </w:p>
        </w:tc>
        <w:tc>
          <w:tcPr>
            <w:tcW w:w="10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9:00-9:30</w:t>
            </w:r>
          </w:p>
        </w:tc>
        <w:tc>
          <w:tcPr>
            <w:tcW w:w="355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刘雪曼：</w:t>
            </w:r>
            <w:r w:rsidRPr="003A1308">
              <w:rPr>
                <w:rFonts w:ascii="宋体" w:eastAsia="宋体" w:hAnsi="宋体" w:cs="宋体"/>
                <w:color w:val="000000"/>
                <w:kern w:val="0"/>
                <w:sz w:val="24"/>
                <w:szCs w:val="24"/>
              </w:rPr>
              <w:t>“</w:t>
            </w:r>
            <w:r w:rsidRPr="003A1308">
              <w:rPr>
                <w:rFonts w:ascii="宋体" w:eastAsia="宋体" w:hAnsi="宋体" w:cs="宋体" w:hint="eastAsia"/>
                <w:color w:val="000000"/>
                <w:kern w:val="0"/>
                <w:sz w:val="24"/>
                <w:szCs w:val="24"/>
              </w:rPr>
              <w:t>梦想</w:t>
            </w:r>
            <w:r w:rsidRPr="003A1308">
              <w:rPr>
                <w:rFonts w:ascii="宋体" w:eastAsia="宋体" w:hAnsi="宋体" w:cs="宋体"/>
                <w:color w:val="000000"/>
                <w:kern w:val="0"/>
                <w:sz w:val="24"/>
                <w:szCs w:val="24"/>
              </w:rPr>
              <w:t>”</w:t>
            </w:r>
            <w:r w:rsidRPr="003A1308">
              <w:rPr>
                <w:rFonts w:ascii="宋体" w:eastAsia="宋体" w:hAnsi="宋体" w:cs="宋体" w:hint="eastAsia"/>
                <w:color w:val="000000"/>
                <w:kern w:val="0"/>
                <w:sz w:val="24"/>
                <w:szCs w:val="24"/>
              </w:rPr>
              <w:t>普通话标准化评估在学龄前和学龄儿童语言障碍诊断和康复中的临床应用</w:t>
            </w:r>
          </w:p>
        </w:tc>
      </w:tr>
      <w:tr w:rsidR="003A1308" w:rsidRPr="003A1308" w:rsidTr="003A1308">
        <w:trPr>
          <w:trHeight w:val="495"/>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9:30-10:00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陈卓铭：语言认知评估结合</w:t>
            </w:r>
            <w:r w:rsidRPr="003A1308">
              <w:rPr>
                <w:rFonts w:ascii="宋体" w:eastAsia="宋体" w:hAnsi="宋体" w:cs="宋体"/>
                <w:color w:val="000000"/>
                <w:kern w:val="0"/>
                <w:sz w:val="24"/>
                <w:szCs w:val="24"/>
              </w:rPr>
              <w:t>fMR</w:t>
            </w:r>
            <w:r w:rsidRPr="003A1308">
              <w:rPr>
                <w:rFonts w:ascii="宋体" w:eastAsia="宋体" w:hAnsi="宋体" w:cs="宋体" w:hint="eastAsia"/>
                <w:color w:val="000000"/>
                <w:kern w:val="0"/>
                <w:sz w:val="24"/>
                <w:szCs w:val="24"/>
              </w:rPr>
              <w:t>在大脑皮层定位中的应用</w:t>
            </w:r>
          </w:p>
        </w:tc>
        <w:tc>
          <w:tcPr>
            <w:tcW w:w="10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9:30-10:00</w:t>
            </w:r>
          </w:p>
        </w:tc>
        <w:tc>
          <w:tcPr>
            <w:tcW w:w="355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黄昭鸣：康复云平台下言语康复的前沿技术</w:t>
            </w:r>
          </w:p>
        </w:tc>
      </w:tr>
      <w:tr w:rsidR="003A1308" w:rsidRPr="003A1308" w:rsidTr="003A1308">
        <w:trPr>
          <w:trHeight w:val="39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color w:val="000000"/>
                <w:kern w:val="0"/>
                <w:sz w:val="18"/>
                <w:szCs w:val="18"/>
              </w:rPr>
              <w:t>10:00:10:15</w:t>
            </w:r>
          </w:p>
        </w:tc>
        <w:tc>
          <w:tcPr>
            <w:tcW w:w="7755"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茶歇</w:t>
            </w:r>
          </w:p>
        </w:tc>
      </w:tr>
      <w:tr w:rsidR="003A1308" w:rsidRPr="003A1308" w:rsidTr="003A1308">
        <w:trPr>
          <w:trHeight w:val="390"/>
          <w:tblCellSpacing w:w="0" w:type="dxa"/>
        </w:trPr>
        <w:tc>
          <w:tcPr>
            <w:tcW w:w="433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t>6月19日上午经颅直流电刺激专场</w:t>
            </w:r>
          </w:p>
        </w:tc>
        <w:tc>
          <w:tcPr>
            <w:tcW w:w="460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t>6月19日上午吞咽专场</w:t>
            </w:r>
          </w:p>
        </w:tc>
      </w:tr>
      <w:tr w:rsidR="003A1308" w:rsidRPr="003A1308" w:rsidTr="003A1308">
        <w:trPr>
          <w:trHeight w:val="39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10:15-10:50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张盘德：经颅直流电刺激在儿童语言障碍的应用</w:t>
            </w:r>
          </w:p>
        </w:tc>
        <w:tc>
          <w:tcPr>
            <w:tcW w:w="111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10:15-10:45</w:t>
            </w:r>
          </w:p>
        </w:tc>
        <w:tc>
          <w:tcPr>
            <w:tcW w:w="34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陈建设：</w:t>
            </w:r>
            <w:r w:rsidRPr="003A1308">
              <w:rPr>
                <w:rFonts w:ascii="宋体" w:eastAsia="宋体" w:hAnsi="宋体" w:cs="宋体"/>
                <w:color w:val="000000"/>
                <w:kern w:val="0"/>
                <w:sz w:val="24"/>
                <w:szCs w:val="24"/>
              </w:rPr>
              <w:t>IDDSI</w:t>
            </w:r>
            <w:r w:rsidRPr="003A1308">
              <w:rPr>
                <w:rFonts w:ascii="宋体" w:eastAsia="宋体" w:hAnsi="宋体" w:cs="宋体" w:hint="eastAsia"/>
                <w:color w:val="000000"/>
                <w:kern w:val="0"/>
                <w:sz w:val="24"/>
                <w:szCs w:val="24"/>
              </w:rPr>
              <w:t>标准的解读与分析</w:t>
            </w:r>
          </w:p>
        </w:tc>
      </w:tr>
      <w:tr w:rsidR="003A1308" w:rsidRPr="003A1308" w:rsidTr="003A1308">
        <w:trPr>
          <w:trHeight w:val="39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10:50-11:25</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杨海芳：经颅直流电刺激在失语症中的应用</w:t>
            </w:r>
          </w:p>
        </w:tc>
        <w:tc>
          <w:tcPr>
            <w:tcW w:w="111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10:45-11:15</w:t>
            </w:r>
          </w:p>
        </w:tc>
        <w:tc>
          <w:tcPr>
            <w:tcW w:w="34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王如蜜：临床吞咽评估的证据是什么</w:t>
            </w:r>
          </w:p>
        </w:tc>
      </w:tr>
      <w:tr w:rsidR="003A1308" w:rsidRPr="003A1308" w:rsidTr="003A1308">
        <w:trPr>
          <w:trHeight w:val="39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11:25-12:00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万桂芳：经颅直流电刺激在吞咽障碍患者中的应用疗效分析</w:t>
            </w:r>
          </w:p>
        </w:tc>
        <w:tc>
          <w:tcPr>
            <w:tcW w:w="111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11:15-11:45</w:t>
            </w:r>
          </w:p>
        </w:tc>
        <w:tc>
          <w:tcPr>
            <w:tcW w:w="34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席艳玲：吞咽障碍的精准治疗</w:t>
            </w:r>
          </w:p>
        </w:tc>
      </w:tr>
      <w:tr w:rsidR="003A1308" w:rsidRPr="003A1308" w:rsidTr="003A1308">
        <w:trPr>
          <w:trHeight w:val="390"/>
          <w:tblCellSpacing w:w="0" w:type="dxa"/>
        </w:trPr>
        <w:tc>
          <w:tcPr>
            <w:tcW w:w="894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午休</w:t>
            </w:r>
          </w:p>
        </w:tc>
      </w:tr>
      <w:tr w:rsidR="003A1308" w:rsidRPr="003A1308" w:rsidTr="003A1308">
        <w:trPr>
          <w:trHeight w:val="390"/>
          <w:tblCellSpacing w:w="0" w:type="dxa"/>
        </w:trPr>
        <w:tc>
          <w:tcPr>
            <w:tcW w:w="433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lastRenderedPageBreak/>
              <w:t>6月19日下午广东省ST沙龙专场</w:t>
            </w:r>
          </w:p>
        </w:tc>
        <w:tc>
          <w:tcPr>
            <w:tcW w:w="460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70C0"/>
                <w:kern w:val="0"/>
                <w:sz w:val="24"/>
                <w:szCs w:val="24"/>
              </w:rPr>
              <w:t>6月19日下午优秀治疗师交流/优秀论文专场</w:t>
            </w:r>
          </w:p>
        </w:tc>
      </w:tr>
      <w:tr w:rsidR="003A1308" w:rsidRPr="003A1308" w:rsidTr="003A1308">
        <w:trPr>
          <w:trHeight w:val="39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13:00-13:15</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ST沙龙活动致辞</w:t>
            </w:r>
          </w:p>
        </w:tc>
        <w:tc>
          <w:tcPr>
            <w:tcW w:w="4605" w:type="dxa"/>
            <w:gridSpan w:val="3"/>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优秀治疗师发言：</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肖蕾：语言治疗中的发育评估的作用</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李咏雪：LSVT的训练对帕金森病言语障碍的影响</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孙斯扬：英国言语治疗师培养及中国公众意识普及</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刘爱玲：</w:t>
            </w:r>
            <w:r w:rsidRPr="003A1308">
              <w:rPr>
                <w:rFonts w:ascii="宋体" w:eastAsia="宋体" w:hAnsi="宋体" w:cs="宋体"/>
                <w:color w:val="000000"/>
                <w:kern w:val="0"/>
                <w:sz w:val="24"/>
                <w:szCs w:val="24"/>
              </w:rPr>
              <w:t>MBSImp</w:t>
            </w:r>
            <w:r w:rsidRPr="003A1308">
              <w:rPr>
                <w:rFonts w:ascii="宋体" w:eastAsia="宋体" w:hAnsi="宋体" w:cs="宋体" w:hint="eastAsia"/>
                <w:color w:val="000000"/>
                <w:kern w:val="0"/>
                <w:sz w:val="24"/>
                <w:szCs w:val="24"/>
              </w:rPr>
              <w:t>（</w:t>
            </w:r>
            <w:r w:rsidRPr="003A1308">
              <w:rPr>
                <w:rFonts w:ascii="宋体" w:eastAsia="宋体" w:hAnsi="宋体" w:cs="宋体"/>
                <w:color w:val="000000"/>
                <w:kern w:val="0"/>
                <w:sz w:val="24"/>
                <w:szCs w:val="24"/>
              </w:rPr>
              <w:t>Modified  Barium Swallow Impairment Profile</w:t>
            </w:r>
            <w:r w:rsidRPr="003A1308">
              <w:rPr>
                <w:rFonts w:ascii="宋体" w:eastAsia="宋体" w:hAnsi="宋体" w:cs="宋体" w:hint="eastAsia"/>
                <w:color w:val="000000"/>
                <w:kern w:val="0"/>
                <w:sz w:val="24"/>
                <w:szCs w:val="24"/>
              </w:rPr>
              <w:t>）在帕金森病吞咽障碍中应用的观察</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金星：从言语治疗师职业素养谈提高临床工作水平</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蓝颖：双腔导尿管对改善早产儿喂养的探讨</w:t>
            </w:r>
          </w:p>
          <w:p w:rsidR="003A1308" w:rsidRPr="003A1308" w:rsidRDefault="003A1308" w:rsidP="003A1308">
            <w:pPr>
              <w:widowControl/>
              <w:spacing w:before="100" w:beforeAutospacing="1" w:after="100" w:afterAutospacing="1" w:line="315" w:lineRule="atLeast"/>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优秀论文交流</w:t>
            </w:r>
          </w:p>
        </w:tc>
      </w:tr>
      <w:tr w:rsidR="003A1308" w:rsidRPr="003A1308" w:rsidTr="003A1308">
        <w:trPr>
          <w:trHeight w:val="645"/>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13:15-13:55</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张盘德：低频脉冲电疗法在吞咽障碍的应用</w:t>
            </w:r>
          </w:p>
        </w:tc>
        <w:tc>
          <w:tcPr>
            <w:tcW w:w="0" w:type="auto"/>
            <w:gridSpan w:val="3"/>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75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13:55-14:35</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黄文清：吞咽障碍的心理治疗</w:t>
            </w:r>
          </w:p>
        </w:tc>
        <w:tc>
          <w:tcPr>
            <w:tcW w:w="0" w:type="auto"/>
            <w:gridSpan w:val="3"/>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45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14:35-14:50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茶歇</w:t>
            </w:r>
          </w:p>
        </w:tc>
        <w:tc>
          <w:tcPr>
            <w:tcW w:w="0" w:type="auto"/>
            <w:gridSpan w:val="3"/>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54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14:50-15:20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周惠嫦：手持式新型电极棒在吞咽治疗中的应用</w:t>
            </w:r>
          </w:p>
        </w:tc>
        <w:tc>
          <w:tcPr>
            <w:tcW w:w="0" w:type="auto"/>
            <w:gridSpan w:val="3"/>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885"/>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line="315" w:lineRule="atLeast"/>
              <w:jc w:val="center"/>
              <w:rPr>
                <w:rFonts w:ascii="宋体" w:eastAsia="宋体" w:hAnsi="宋体" w:cs="宋体"/>
                <w:kern w:val="0"/>
                <w:sz w:val="24"/>
                <w:szCs w:val="24"/>
              </w:rPr>
            </w:pPr>
            <w:r w:rsidRPr="003A1308">
              <w:rPr>
                <w:rFonts w:ascii="宋体" w:eastAsia="宋体" w:hAnsi="宋体" w:cs="宋体"/>
                <w:color w:val="000000"/>
                <w:kern w:val="0"/>
                <w:sz w:val="18"/>
                <w:szCs w:val="18"/>
              </w:rPr>
              <w:t>15:20-15:50</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王璇：吞咽功能之咀嚼运动学</w:t>
            </w:r>
          </w:p>
        </w:tc>
        <w:tc>
          <w:tcPr>
            <w:tcW w:w="0" w:type="auto"/>
            <w:gridSpan w:val="3"/>
            <w:vMerge/>
            <w:tcBorders>
              <w:top w:val="nil"/>
              <w:left w:val="nil"/>
              <w:bottom w:val="single" w:sz="6" w:space="0" w:color="auto"/>
              <w:right w:val="single" w:sz="6" w:space="0" w:color="auto"/>
            </w:tcBorders>
            <w:vAlign w:val="center"/>
            <w:hideMark/>
          </w:tcPr>
          <w:p w:rsidR="003A1308" w:rsidRPr="003A1308" w:rsidRDefault="003A1308" w:rsidP="003A1308">
            <w:pPr>
              <w:widowControl/>
              <w:jc w:val="left"/>
              <w:rPr>
                <w:rFonts w:ascii="宋体" w:eastAsia="宋体" w:hAnsi="宋体" w:cs="宋体"/>
                <w:kern w:val="0"/>
                <w:sz w:val="24"/>
                <w:szCs w:val="24"/>
              </w:rPr>
            </w:pPr>
          </w:p>
        </w:tc>
      </w:tr>
      <w:tr w:rsidR="003A1308" w:rsidRPr="003A1308" w:rsidTr="003A1308">
        <w:trPr>
          <w:trHeight w:val="420"/>
          <w:tblCellSpacing w:w="0" w:type="dxa"/>
        </w:trPr>
        <w:tc>
          <w:tcPr>
            <w:tcW w:w="11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center"/>
              <w:rPr>
                <w:rFonts w:ascii="宋体" w:eastAsia="宋体" w:hAnsi="宋体" w:cs="宋体"/>
                <w:kern w:val="0"/>
                <w:sz w:val="24"/>
                <w:szCs w:val="24"/>
              </w:rPr>
            </w:pPr>
            <w:r w:rsidRPr="003A1308">
              <w:rPr>
                <w:rFonts w:ascii="宋体" w:eastAsia="宋体" w:hAnsi="宋体" w:cs="宋体"/>
                <w:color w:val="000000"/>
                <w:kern w:val="0"/>
                <w:sz w:val="18"/>
                <w:szCs w:val="18"/>
              </w:rPr>
              <w:t>15:50-16:20</w:t>
            </w:r>
          </w:p>
        </w:tc>
        <w:tc>
          <w:tcPr>
            <w:tcW w:w="7755"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jc w:val="center"/>
              <w:rPr>
                <w:rFonts w:ascii="宋体" w:eastAsia="宋体" w:hAnsi="宋体" w:cs="宋体"/>
                <w:kern w:val="0"/>
                <w:sz w:val="24"/>
                <w:szCs w:val="24"/>
              </w:rPr>
            </w:pPr>
            <w:r w:rsidRPr="003A1308">
              <w:rPr>
                <w:rFonts w:ascii="宋体" w:eastAsia="宋体" w:hAnsi="宋体" w:cs="宋体" w:hint="eastAsia"/>
                <w:color w:val="000000"/>
                <w:kern w:val="0"/>
                <w:sz w:val="24"/>
                <w:szCs w:val="24"/>
              </w:rPr>
              <w:t>闭幕式</w:t>
            </w:r>
          </w:p>
        </w:tc>
      </w:tr>
      <w:tr w:rsidR="003A1308" w:rsidRPr="003A1308" w:rsidTr="003A1308">
        <w:trPr>
          <w:trHeight w:val="420"/>
          <w:tblCellSpacing w:w="0" w:type="dxa"/>
        </w:trPr>
        <w:tc>
          <w:tcPr>
            <w:tcW w:w="1185" w:type="dxa"/>
            <w:tcBorders>
              <w:top w:val="nil"/>
              <w:left w:val="nil"/>
              <w:bottom w:val="nil"/>
              <w:right w:val="nil"/>
            </w:tcBorders>
            <w:tcMar>
              <w:top w:w="0" w:type="dxa"/>
              <w:left w:w="105" w:type="dxa"/>
              <w:bottom w:w="0" w:type="dxa"/>
              <w:right w:w="105" w:type="dxa"/>
            </w:tcMar>
            <w:vAlign w:val="center"/>
            <w:hideMark/>
          </w:tcPr>
          <w:p w:rsidR="003A1308" w:rsidRPr="003A1308" w:rsidRDefault="003A1308" w:rsidP="003A1308">
            <w:pPr>
              <w:widowControl/>
              <w:jc w:val="left"/>
              <w:rPr>
                <w:rFonts w:ascii="宋体" w:eastAsia="宋体" w:hAnsi="宋体" w:cs="宋体"/>
                <w:kern w:val="0"/>
                <w:sz w:val="24"/>
                <w:szCs w:val="24"/>
              </w:rPr>
            </w:pPr>
          </w:p>
        </w:tc>
        <w:tc>
          <w:tcPr>
            <w:tcW w:w="7755" w:type="dxa"/>
            <w:gridSpan w:val="4"/>
            <w:tcBorders>
              <w:top w:val="nil"/>
              <w:left w:val="nil"/>
              <w:bottom w:val="nil"/>
              <w:right w:val="nil"/>
            </w:tcBorders>
            <w:tcMar>
              <w:top w:w="0" w:type="dxa"/>
              <w:left w:w="105" w:type="dxa"/>
              <w:bottom w:w="0" w:type="dxa"/>
              <w:right w:w="105" w:type="dxa"/>
            </w:tcMar>
            <w:vAlign w:val="center"/>
            <w:hideMark/>
          </w:tcPr>
          <w:p w:rsidR="003A1308" w:rsidRPr="003A1308" w:rsidRDefault="003A1308" w:rsidP="003A1308">
            <w:pPr>
              <w:widowControl/>
              <w:spacing w:before="100" w:beforeAutospacing="1" w:after="100" w:afterAutospacing="1"/>
              <w:ind w:firstLine="2310"/>
              <w:jc w:val="left"/>
              <w:rPr>
                <w:rFonts w:ascii="宋体" w:eastAsia="宋体" w:hAnsi="宋体" w:cs="宋体"/>
                <w:kern w:val="0"/>
                <w:sz w:val="24"/>
                <w:szCs w:val="24"/>
              </w:rPr>
            </w:pPr>
            <w:r w:rsidRPr="003A1308">
              <w:rPr>
                <w:rFonts w:ascii="宋体" w:eastAsia="宋体" w:hAnsi="宋体" w:cs="宋体" w:hint="eastAsia"/>
                <w:color w:val="000000"/>
                <w:kern w:val="0"/>
                <w:sz w:val="24"/>
                <w:szCs w:val="24"/>
              </w:rPr>
              <w:t>第2页，共2页</w:t>
            </w:r>
          </w:p>
        </w:tc>
      </w:tr>
      <w:tr w:rsidR="003A1308" w:rsidRPr="003A1308" w:rsidTr="003A1308">
        <w:trPr>
          <w:tblCellSpacing w:w="0" w:type="dxa"/>
        </w:trPr>
        <w:tc>
          <w:tcPr>
            <w:tcW w:w="1185" w:type="dxa"/>
            <w:tcBorders>
              <w:top w:val="nil"/>
              <w:left w:val="nil"/>
              <w:bottom w:val="nil"/>
              <w:right w:val="nil"/>
            </w:tcBorders>
            <w:vAlign w:val="center"/>
            <w:hideMark/>
          </w:tcPr>
          <w:p w:rsidR="003A1308" w:rsidRPr="003A1308" w:rsidRDefault="003A1308" w:rsidP="003A1308">
            <w:pPr>
              <w:widowControl/>
              <w:jc w:val="left"/>
              <w:rPr>
                <w:rFonts w:ascii="宋体" w:eastAsia="宋体" w:hAnsi="宋体" w:cs="宋体"/>
                <w:kern w:val="0"/>
                <w:sz w:val="1"/>
                <w:szCs w:val="24"/>
              </w:rPr>
            </w:pPr>
          </w:p>
        </w:tc>
        <w:tc>
          <w:tcPr>
            <w:tcW w:w="3150" w:type="dxa"/>
            <w:tcBorders>
              <w:top w:val="nil"/>
              <w:left w:val="nil"/>
              <w:bottom w:val="nil"/>
              <w:right w:val="nil"/>
            </w:tcBorders>
            <w:vAlign w:val="center"/>
            <w:hideMark/>
          </w:tcPr>
          <w:p w:rsidR="003A1308" w:rsidRPr="003A1308" w:rsidRDefault="003A1308" w:rsidP="003A1308">
            <w:pPr>
              <w:widowControl/>
              <w:jc w:val="left"/>
              <w:rPr>
                <w:rFonts w:ascii="宋体" w:eastAsia="宋体" w:hAnsi="宋体" w:cs="宋体"/>
                <w:kern w:val="0"/>
                <w:sz w:val="1"/>
                <w:szCs w:val="24"/>
              </w:rPr>
            </w:pPr>
          </w:p>
        </w:tc>
        <w:tc>
          <w:tcPr>
            <w:tcW w:w="1050" w:type="dxa"/>
            <w:tcBorders>
              <w:top w:val="nil"/>
              <w:left w:val="nil"/>
              <w:bottom w:val="nil"/>
              <w:right w:val="nil"/>
            </w:tcBorders>
            <w:vAlign w:val="center"/>
            <w:hideMark/>
          </w:tcPr>
          <w:p w:rsidR="003A1308" w:rsidRPr="003A1308" w:rsidRDefault="003A1308" w:rsidP="003A1308">
            <w:pPr>
              <w:widowControl/>
              <w:jc w:val="left"/>
              <w:rPr>
                <w:rFonts w:ascii="宋体" w:eastAsia="宋体" w:hAnsi="宋体" w:cs="宋体"/>
                <w:kern w:val="0"/>
                <w:sz w:val="1"/>
                <w:szCs w:val="24"/>
              </w:rPr>
            </w:pPr>
          </w:p>
        </w:tc>
        <w:tc>
          <w:tcPr>
            <w:tcW w:w="60" w:type="dxa"/>
            <w:tcBorders>
              <w:top w:val="nil"/>
              <w:left w:val="nil"/>
              <w:bottom w:val="nil"/>
              <w:right w:val="nil"/>
            </w:tcBorders>
            <w:vAlign w:val="center"/>
            <w:hideMark/>
          </w:tcPr>
          <w:p w:rsidR="003A1308" w:rsidRPr="003A1308" w:rsidRDefault="003A1308" w:rsidP="003A1308">
            <w:pPr>
              <w:widowControl/>
              <w:jc w:val="left"/>
              <w:rPr>
                <w:rFonts w:ascii="宋体" w:eastAsia="宋体" w:hAnsi="宋体" w:cs="宋体"/>
                <w:kern w:val="0"/>
                <w:sz w:val="1"/>
                <w:szCs w:val="24"/>
              </w:rPr>
            </w:pPr>
          </w:p>
        </w:tc>
        <w:tc>
          <w:tcPr>
            <w:tcW w:w="3495" w:type="dxa"/>
            <w:tcBorders>
              <w:top w:val="nil"/>
              <w:left w:val="nil"/>
              <w:bottom w:val="nil"/>
              <w:right w:val="nil"/>
            </w:tcBorders>
            <w:vAlign w:val="center"/>
            <w:hideMark/>
          </w:tcPr>
          <w:p w:rsidR="003A1308" w:rsidRPr="003A1308" w:rsidRDefault="003A1308" w:rsidP="003A1308">
            <w:pPr>
              <w:widowControl/>
              <w:jc w:val="left"/>
              <w:rPr>
                <w:rFonts w:ascii="宋体" w:eastAsia="宋体" w:hAnsi="宋体" w:cs="宋体"/>
                <w:kern w:val="0"/>
                <w:sz w:val="1"/>
                <w:szCs w:val="24"/>
              </w:rPr>
            </w:pPr>
          </w:p>
        </w:tc>
      </w:tr>
    </w:tbl>
    <w:p w:rsidR="004B15A3" w:rsidRPr="003A1308" w:rsidRDefault="00062A8A" w:rsidP="003A1308"/>
    <w:sectPr w:rsidR="004B15A3" w:rsidRPr="003A1308" w:rsidSect="007B28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A8A" w:rsidRDefault="00062A8A" w:rsidP="0035165D">
      <w:r>
        <w:separator/>
      </w:r>
    </w:p>
  </w:endnote>
  <w:endnote w:type="continuationSeparator" w:id="0">
    <w:p w:rsidR="00062A8A" w:rsidRDefault="00062A8A" w:rsidP="003516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A8A" w:rsidRDefault="00062A8A" w:rsidP="0035165D">
      <w:r>
        <w:separator/>
      </w:r>
    </w:p>
  </w:footnote>
  <w:footnote w:type="continuationSeparator" w:id="0">
    <w:p w:rsidR="00062A8A" w:rsidRDefault="00062A8A" w:rsidP="003516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65D"/>
    <w:rsid w:val="00062A8A"/>
    <w:rsid w:val="000803B5"/>
    <w:rsid w:val="00310431"/>
    <w:rsid w:val="0035165D"/>
    <w:rsid w:val="003A1308"/>
    <w:rsid w:val="003C11FF"/>
    <w:rsid w:val="007B284E"/>
    <w:rsid w:val="00A566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8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16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165D"/>
    <w:rPr>
      <w:sz w:val="18"/>
      <w:szCs w:val="18"/>
    </w:rPr>
  </w:style>
  <w:style w:type="paragraph" w:styleId="a4">
    <w:name w:val="footer"/>
    <w:basedOn w:val="a"/>
    <w:link w:val="Char0"/>
    <w:uiPriority w:val="99"/>
    <w:semiHidden/>
    <w:unhideWhenUsed/>
    <w:rsid w:val="003516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165D"/>
    <w:rPr>
      <w:sz w:val="18"/>
      <w:szCs w:val="18"/>
    </w:rPr>
  </w:style>
  <w:style w:type="paragraph" w:styleId="a5">
    <w:name w:val="Normal (Web)"/>
    <w:basedOn w:val="a"/>
    <w:uiPriority w:val="99"/>
    <w:unhideWhenUsed/>
    <w:rsid w:val="0035165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165D"/>
    <w:rPr>
      <w:b/>
      <w:bCs/>
    </w:rPr>
  </w:style>
</w:styles>
</file>

<file path=word/webSettings.xml><?xml version="1.0" encoding="utf-8"?>
<w:webSettings xmlns:r="http://schemas.openxmlformats.org/officeDocument/2006/relationships" xmlns:w="http://schemas.openxmlformats.org/wordprocessingml/2006/main">
  <w:divs>
    <w:div w:id="1269502258">
      <w:bodyDiv w:val="1"/>
      <w:marLeft w:val="0"/>
      <w:marRight w:val="0"/>
      <w:marTop w:val="0"/>
      <w:marBottom w:val="0"/>
      <w:divBdr>
        <w:top w:val="none" w:sz="0" w:space="0" w:color="auto"/>
        <w:left w:val="none" w:sz="0" w:space="0" w:color="auto"/>
        <w:bottom w:val="none" w:sz="0" w:space="0" w:color="auto"/>
        <w:right w:val="none" w:sz="0" w:space="0" w:color="auto"/>
      </w:divBdr>
    </w:div>
    <w:div w:id="17157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3</cp:revision>
  <dcterms:created xsi:type="dcterms:W3CDTF">2016-06-13T06:23:00Z</dcterms:created>
  <dcterms:modified xsi:type="dcterms:W3CDTF">2016-06-13T06:23:00Z</dcterms:modified>
</cp:coreProperties>
</file>