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left="0" w:right="0" w:firstLine="0"/>
        <w:jc w:val="center"/>
        <w:rPr>
          <w:rFonts w:ascii="Times" w:hAnsi="Times" w:eastAsia="Times" w:cs="Times"/>
          <w:b/>
          <w:bCs/>
          <w:sz w:val="36"/>
          <w:szCs w:val="36"/>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left="0" w:right="0" w:firstLine="0"/>
        <w:jc w:val="center"/>
        <w:rPr>
          <w:rFonts w:ascii="Times" w:hAnsi="Times" w:eastAsia="Times" w:cs="Times"/>
          <w:b/>
          <w:bCs/>
          <w:sz w:val="36"/>
          <w:szCs w:val="36"/>
          <w:u w:val="none" w:color="000000"/>
          <w:lang w:val="en-US"/>
        </w:rPr>
      </w:pPr>
      <w:r>
        <w:rPr>
          <w:rFonts w:hint="eastAsia" w:eastAsia="Times"/>
          <w:b/>
          <w:bCs/>
          <w:sz w:val="36"/>
          <w:szCs w:val="36"/>
          <w:u w:val="none" w:color="000000"/>
          <w:lang w:val="en-US" w:eastAsia="zh-TW"/>
        </w:rPr>
        <w:t>第三届全国医院感染控制与消毒管理学术</w:t>
      </w: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left="0" w:right="0" w:firstLine="0"/>
        <w:jc w:val="center"/>
        <w:rPr>
          <w:rFonts w:ascii="Times" w:hAnsi="Times" w:eastAsia="Times" w:cs="Times"/>
          <w:b/>
          <w:bCs/>
          <w:sz w:val="36"/>
          <w:szCs w:val="36"/>
          <w:u w:val="none" w:color="000000"/>
          <w:lang w:val="en-US"/>
        </w:rPr>
      </w:pPr>
      <w:r>
        <w:rPr>
          <w:rFonts w:hint="eastAsia" w:eastAsia="Times"/>
          <w:b/>
          <w:bCs/>
          <w:sz w:val="36"/>
          <w:szCs w:val="36"/>
          <w:u w:val="none" w:color="000000"/>
          <w:lang w:val="en-US" w:eastAsia="zh-TW"/>
        </w:rPr>
        <w:t>会议通知</w:t>
      </w:r>
    </w:p>
    <w:p>
      <w:pPr>
        <w:pStyle w:val="7"/>
        <w:tabs>
          <w:tab w:val="right" w:pos="8280"/>
          <w:tab w:val="left" w:pos="8400"/>
          <w:tab w:val="left" w:pos="8820"/>
          <w:tab w:val="left" w:pos="9240"/>
          <w:tab w:val="clear" w:pos="8306"/>
        </w:tabs>
        <w:spacing w:line="500" w:lineRule="exact"/>
        <w:rPr>
          <w:rFonts w:ascii="宋体" w:hAnsi="宋体" w:eastAsia="宋体" w:cs="宋体"/>
          <w:sz w:val="22"/>
          <w:szCs w:val="22"/>
        </w:rPr>
      </w:pPr>
    </w:p>
    <w:p>
      <w:pPr>
        <w:pStyle w:val="7"/>
        <w:tabs>
          <w:tab w:val="right" w:pos="8280"/>
          <w:tab w:val="left" w:pos="8400"/>
          <w:tab w:val="left" w:pos="8820"/>
          <w:tab w:val="left" w:pos="9240"/>
          <w:tab w:val="clear" w:pos="8306"/>
        </w:tabs>
        <w:spacing w:line="360" w:lineRule="auto"/>
        <w:ind w:firstLine="0"/>
        <w:jc w:val="left"/>
        <w:rPr>
          <w:rFonts w:ascii="Times"/>
          <w:sz w:val="26"/>
          <w:szCs w:val="26"/>
          <w:lang w:val="en-US"/>
        </w:rPr>
      </w:pPr>
    </w:p>
    <w:p>
      <w:pPr>
        <w:pStyle w:val="7"/>
        <w:tabs>
          <w:tab w:val="right" w:pos="8280"/>
          <w:tab w:val="left" w:pos="8400"/>
          <w:tab w:val="left" w:pos="8820"/>
          <w:tab w:val="left" w:pos="9240"/>
          <w:tab w:val="clear" w:pos="8306"/>
        </w:tabs>
        <w:spacing w:line="360" w:lineRule="auto"/>
        <w:ind w:firstLine="0"/>
        <w:jc w:val="left"/>
        <w:rPr>
          <w:rFonts w:ascii="Times"/>
          <w:sz w:val="26"/>
          <w:szCs w:val="26"/>
          <w:lang w:val="zh-TW" w:eastAsia="zh-TW"/>
        </w:rPr>
      </w:pPr>
      <w:r>
        <w:rPr>
          <w:rFonts w:ascii="Times"/>
          <w:b/>
          <w:bCs/>
          <w:sz w:val="26"/>
          <w:szCs w:val="26"/>
          <w:lang w:val="en-US"/>
        </w:rPr>
        <w:t xml:space="preserve"> ________</w:t>
      </w:r>
      <w:r>
        <w:rPr>
          <w:rFonts w:hint="eastAsia" w:eastAsia="Times"/>
          <w:b/>
          <w:bCs/>
          <w:sz w:val="26"/>
          <w:szCs w:val="26"/>
          <w:lang w:val="zh-TW" w:eastAsia="zh-TW"/>
        </w:rPr>
        <w:t>医师</w:t>
      </w:r>
      <w:r>
        <w:rPr>
          <w:rFonts w:ascii="Times"/>
          <w:b/>
          <w:bCs/>
          <w:sz w:val="26"/>
          <w:szCs w:val="26"/>
          <w:lang w:val="en-US"/>
        </w:rPr>
        <w:t>/</w:t>
      </w:r>
      <w:r>
        <w:rPr>
          <w:rFonts w:hint="eastAsia" w:eastAsia="Times"/>
          <w:b/>
          <w:bCs/>
          <w:sz w:val="26"/>
          <w:szCs w:val="26"/>
          <w:lang w:val="zh-TW" w:eastAsia="zh-TW"/>
        </w:rPr>
        <w:t>单位：</w:t>
      </w:r>
      <w:r>
        <w:rPr>
          <w:rFonts w:ascii="Times"/>
          <w:sz w:val="26"/>
          <w:szCs w:val="26"/>
          <w:lang w:val="zh-TW" w:eastAsia="zh-TW"/>
        </w:rPr>
        <w:t xml:space="preserve"> </w:t>
      </w:r>
    </w:p>
    <w:p>
      <w:pPr>
        <w:pStyle w:val="7"/>
        <w:tabs>
          <w:tab w:val="right" w:pos="8280"/>
          <w:tab w:val="left" w:pos="8400"/>
          <w:tab w:val="left" w:pos="8820"/>
          <w:tab w:val="left" w:pos="9240"/>
          <w:tab w:val="clear" w:pos="8306"/>
        </w:tabs>
        <w:spacing w:line="360" w:lineRule="auto"/>
        <w:ind w:firstLine="0"/>
        <w:jc w:val="left"/>
        <w:rPr>
          <w:rFonts w:ascii="Times"/>
          <w:sz w:val="26"/>
          <w:szCs w:val="26"/>
          <w:lang w:val="zh-TW" w:eastAsia="zh-TW"/>
        </w:rPr>
      </w:pPr>
    </w:p>
    <w:p>
      <w:pPr>
        <w:pStyle w:val="7"/>
        <w:tabs>
          <w:tab w:val="clear" w:pos="4153"/>
          <w:tab w:val="clear" w:pos="8306"/>
        </w:tabs>
        <w:spacing w:line="360" w:lineRule="auto"/>
        <w:ind w:firstLine="567"/>
        <w:jc w:val="left"/>
        <w:rPr>
          <w:rFonts w:ascii="宋体" w:hAnsi="宋体" w:eastAsia="宋体" w:cs="宋体"/>
          <w:sz w:val="26"/>
          <w:szCs w:val="26"/>
        </w:rPr>
      </w:pPr>
      <w:r>
        <w:rPr>
          <w:rFonts w:ascii="宋体" w:hAnsi="宋体" w:eastAsia="宋体" w:cs="宋体"/>
          <w:sz w:val="26"/>
          <w:szCs w:val="26"/>
          <w:lang w:val="zh-TW" w:eastAsia="zh-TW"/>
        </w:rPr>
        <w:t>由中国医药教育协会主办、中国医药教育协会继续医学教育部承办的《第四届全国医院感染控制与消毒管理学术大会》［授予一类学分</w:t>
      </w:r>
      <w:r>
        <w:rPr>
          <w:rFonts w:ascii="宋体" w:hAnsi="宋体" w:eastAsia="宋体" w:cs="宋体"/>
          <w:sz w:val="26"/>
          <w:szCs w:val="26"/>
          <w:lang w:val="en-US"/>
        </w:rPr>
        <w:t>6</w:t>
      </w:r>
      <w:r>
        <w:rPr>
          <w:rFonts w:ascii="宋体" w:hAnsi="宋体" w:eastAsia="宋体" w:cs="宋体"/>
          <w:sz w:val="26"/>
          <w:szCs w:val="26"/>
          <w:lang w:val="zh-TW" w:eastAsia="zh-TW"/>
        </w:rPr>
        <w:t>分］将于</w:t>
      </w:r>
      <w:r>
        <w:rPr>
          <w:rFonts w:ascii="宋体" w:hAnsi="宋体" w:eastAsia="宋体" w:cs="宋体"/>
          <w:sz w:val="26"/>
          <w:szCs w:val="26"/>
          <w:lang w:val="en-US"/>
        </w:rPr>
        <w:t>2016</w:t>
      </w:r>
      <w:r>
        <w:rPr>
          <w:rFonts w:ascii="宋体" w:hAnsi="宋体" w:eastAsia="宋体" w:cs="宋体"/>
          <w:sz w:val="26"/>
          <w:szCs w:val="26"/>
          <w:lang w:val="zh-TW" w:eastAsia="zh-TW"/>
        </w:rPr>
        <w:t>年</w:t>
      </w:r>
      <w:r>
        <w:rPr>
          <w:rFonts w:ascii="宋体" w:hAnsi="宋体" w:eastAsia="宋体" w:cs="宋体"/>
          <w:sz w:val="26"/>
          <w:szCs w:val="26"/>
          <w:u w:val="none" w:color="FF0000"/>
          <w:lang w:val="zh-TW" w:eastAsia="zh-TW"/>
        </w:rPr>
        <w:t>8月11日</w:t>
      </w:r>
      <w:r>
        <w:rPr>
          <w:rFonts w:ascii="宋体" w:hAnsi="宋体" w:eastAsia="宋体" w:cs="宋体"/>
          <w:sz w:val="26"/>
          <w:szCs w:val="26"/>
          <w:u w:val="none" w:color="FF0000"/>
          <w:lang w:val="en-US"/>
        </w:rPr>
        <w:t>-14</w:t>
      </w:r>
      <w:r>
        <w:rPr>
          <w:rFonts w:ascii="宋体" w:hAnsi="宋体" w:eastAsia="宋体" w:cs="宋体"/>
          <w:sz w:val="26"/>
          <w:szCs w:val="26"/>
          <w:lang w:val="zh-TW" w:eastAsia="zh-TW"/>
        </w:rPr>
        <w:t>日在山东</w:t>
      </w:r>
      <w:r>
        <w:rPr>
          <w:rFonts w:ascii="宋体" w:hAnsi="宋体" w:eastAsia="宋体" w:cs="宋体"/>
          <w:sz w:val="26"/>
          <w:szCs w:val="26"/>
          <w:u w:val="none" w:color="FF0000"/>
          <w:lang w:val="zh-TW" w:eastAsia="zh-TW"/>
        </w:rPr>
        <w:t>省济南市</w:t>
      </w:r>
      <w:r>
        <w:rPr>
          <w:rFonts w:ascii="宋体" w:hAnsi="宋体" w:eastAsia="宋体" w:cs="宋体"/>
          <w:sz w:val="26"/>
          <w:szCs w:val="26"/>
          <w:lang w:val="zh-TW" w:eastAsia="zh-TW"/>
        </w:rPr>
        <w:t>召开。</w:t>
      </w:r>
    </w:p>
    <w:p>
      <w:pPr>
        <w:pStyle w:val="8"/>
        <w:spacing w:line="360" w:lineRule="auto"/>
        <w:ind w:firstLine="567"/>
        <w:rPr>
          <w:rFonts w:ascii="宋体" w:hAnsi="宋体" w:eastAsia="宋体" w:cs="宋体"/>
          <w:sz w:val="26"/>
          <w:szCs w:val="26"/>
          <w:u w:val="none" w:color="auto"/>
          <w:lang w:val="zh-TW" w:eastAsia="zh-TW"/>
        </w:rPr>
      </w:pPr>
      <w:r>
        <w:rPr>
          <w:rFonts w:ascii="宋体" w:hAnsi="宋体" w:eastAsia="宋体" w:cs="宋体"/>
          <w:sz w:val="26"/>
          <w:szCs w:val="26"/>
          <w:u w:val="none" w:color="auto"/>
          <w:lang w:val="en-US" w:eastAsia="zh-TW"/>
        </w:rPr>
        <w:t>医疗和医院感染管理实践对医院感染控制标准的需求日益增强。从</w:t>
      </w:r>
      <w:r>
        <w:rPr>
          <w:rFonts w:ascii="宋体" w:hAnsi="宋体" w:eastAsia="宋体" w:cs="宋体"/>
          <w:sz w:val="26"/>
          <w:szCs w:val="26"/>
          <w:u w:val="none" w:color="auto"/>
          <w:lang w:val="en-US"/>
        </w:rPr>
        <w:t xml:space="preserve">2006 </w:t>
      </w:r>
      <w:r>
        <w:rPr>
          <w:rFonts w:ascii="宋体" w:hAnsi="宋体" w:eastAsia="宋体" w:cs="宋体"/>
          <w:sz w:val="26"/>
          <w:szCs w:val="26"/>
          <w:u w:val="none" w:color="auto"/>
          <w:lang w:val="en-US" w:eastAsia="zh-TW"/>
        </w:rPr>
        <w:t>年卫生部医院感染控制标准专业委员会成立到现在</w:t>
      </w:r>
      <w:r>
        <w:rPr>
          <w:rFonts w:ascii="宋体" w:hAnsi="宋体" w:eastAsia="宋体" w:cs="宋体"/>
          <w:sz w:val="26"/>
          <w:szCs w:val="26"/>
          <w:u w:val="none" w:color="auto"/>
          <w:lang w:val="en-US"/>
        </w:rPr>
        <w:t>,</w:t>
      </w:r>
      <w:r>
        <w:rPr>
          <w:rFonts w:ascii="宋体" w:hAnsi="宋体" w:eastAsia="宋体" w:cs="宋体"/>
          <w:sz w:val="26"/>
          <w:szCs w:val="26"/>
          <w:u w:val="none" w:color="auto"/>
          <w:lang w:val="en-US" w:eastAsia="zh-TW"/>
        </w:rPr>
        <w:t>已立项的医院感染控制标准有</w:t>
      </w:r>
      <w:r>
        <w:rPr>
          <w:rFonts w:ascii="宋体" w:hAnsi="宋体" w:eastAsia="宋体" w:cs="宋体"/>
          <w:sz w:val="26"/>
          <w:szCs w:val="26"/>
          <w:u w:val="none" w:color="auto"/>
          <w:lang w:val="en-US"/>
        </w:rPr>
        <w:t xml:space="preserve">38 </w:t>
      </w:r>
      <w:r>
        <w:rPr>
          <w:rFonts w:ascii="宋体" w:hAnsi="宋体" w:eastAsia="宋体" w:cs="宋体"/>
          <w:sz w:val="26"/>
          <w:szCs w:val="26"/>
          <w:u w:val="none" w:color="auto"/>
          <w:lang w:val="en-US" w:eastAsia="zh-TW"/>
        </w:rPr>
        <w:t>项</w:t>
      </w:r>
      <w:r>
        <w:rPr>
          <w:rFonts w:ascii="宋体" w:hAnsi="宋体" w:eastAsia="宋体" w:cs="宋体"/>
          <w:sz w:val="26"/>
          <w:szCs w:val="26"/>
          <w:u w:val="none" w:color="auto"/>
          <w:lang w:val="en-US"/>
        </w:rPr>
        <w:t>,</w:t>
      </w:r>
      <w:r>
        <w:rPr>
          <w:rFonts w:ascii="宋体" w:hAnsi="宋体" w:eastAsia="宋体" w:cs="宋体"/>
          <w:sz w:val="26"/>
          <w:szCs w:val="26"/>
          <w:u w:val="none" w:color="auto"/>
          <w:lang w:val="en-US" w:eastAsia="zh-TW"/>
        </w:rPr>
        <w:t>已发布</w:t>
      </w:r>
      <w:r>
        <w:rPr>
          <w:rFonts w:ascii="宋体" w:hAnsi="宋体" w:eastAsia="宋体" w:cs="宋体"/>
          <w:sz w:val="26"/>
          <w:szCs w:val="26"/>
          <w:u w:val="none" w:color="auto"/>
          <w:lang w:val="en-US"/>
        </w:rPr>
        <w:t xml:space="preserve">8 </w:t>
      </w:r>
      <w:r>
        <w:rPr>
          <w:rFonts w:ascii="宋体" w:hAnsi="宋体" w:eastAsia="宋体" w:cs="宋体"/>
          <w:sz w:val="26"/>
          <w:szCs w:val="26"/>
          <w:u w:val="none" w:color="auto"/>
          <w:lang w:val="en-US" w:eastAsia="zh-TW"/>
        </w:rPr>
        <w:t>项</w:t>
      </w:r>
      <w:r>
        <w:rPr>
          <w:rFonts w:ascii="宋体" w:hAnsi="宋体" w:eastAsia="宋体" w:cs="宋体"/>
          <w:sz w:val="26"/>
          <w:szCs w:val="26"/>
          <w:u w:val="none" w:color="auto"/>
          <w:lang w:val="en-US"/>
        </w:rPr>
        <w:t>.</w:t>
      </w:r>
      <w:r>
        <w:rPr>
          <w:rFonts w:ascii="宋体" w:hAnsi="宋体" w:eastAsia="宋体" w:cs="宋体"/>
          <w:sz w:val="26"/>
          <w:szCs w:val="26"/>
          <w:u w:val="none" w:color="auto"/>
          <w:lang w:val="en-US" w:eastAsia="zh-TW"/>
        </w:rPr>
        <w:t>现阶段</w:t>
      </w:r>
      <w:r>
        <w:rPr>
          <w:rFonts w:ascii="宋体" w:hAnsi="宋体" w:eastAsia="宋体" w:cs="宋体"/>
          <w:sz w:val="26"/>
          <w:szCs w:val="26"/>
          <w:u w:val="none" w:color="auto"/>
          <w:lang w:val="en-US"/>
        </w:rPr>
        <w:t>,</w:t>
      </w:r>
      <w:r>
        <w:rPr>
          <w:rFonts w:ascii="宋体" w:hAnsi="宋体" w:eastAsia="宋体" w:cs="宋体"/>
          <w:sz w:val="26"/>
          <w:szCs w:val="26"/>
          <w:u w:val="none" w:color="auto"/>
          <w:lang w:val="en-US" w:eastAsia="zh-TW"/>
        </w:rPr>
        <w:t>我国医院感染控制标准的制定、宣传贯彻和实施按照《卫生标准管理办法》的要求执行</w:t>
      </w:r>
      <w:r>
        <w:rPr>
          <w:rFonts w:ascii="宋体" w:hAnsi="宋体" w:eastAsia="宋体" w:cs="宋体"/>
          <w:sz w:val="26"/>
          <w:szCs w:val="26"/>
          <w:u w:val="none" w:color="auto"/>
          <w:lang w:val="en-US"/>
        </w:rPr>
        <w:t>,</w:t>
      </w:r>
      <w:r>
        <w:rPr>
          <w:rFonts w:ascii="宋体" w:hAnsi="宋体" w:eastAsia="宋体" w:cs="宋体"/>
          <w:sz w:val="26"/>
          <w:szCs w:val="26"/>
          <w:u w:val="none" w:color="auto"/>
          <w:lang w:val="en-US" w:eastAsia="zh-TW"/>
        </w:rPr>
        <w:t>已发布的标准对医院感染管理工作起到了促进作用。但是</w:t>
      </w:r>
      <w:r>
        <w:rPr>
          <w:rFonts w:ascii="宋体" w:hAnsi="宋体" w:eastAsia="宋体" w:cs="宋体"/>
          <w:sz w:val="26"/>
          <w:szCs w:val="26"/>
          <w:u w:val="none" w:color="auto"/>
          <w:lang w:val="en-US"/>
        </w:rPr>
        <w:t>,</w:t>
      </w:r>
      <w:r>
        <w:rPr>
          <w:rFonts w:ascii="宋体" w:hAnsi="宋体" w:eastAsia="宋体" w:cs="宋体"/>
          <w:sz w:val="26"/>
          <w:szCs w:val="26"/>
          <w:u w:val="none" w:color="auto"/>
          <w:lang w:val="en-US" w:eastAsia="zh-TW"/>
        </w:rPr>
        <w:t>现阶段制定与实施医院感染控制标准仍然存在着循证证据不足</w:t>
      </w:r>
      <w:r>
        <w:rPr>
          <w:rFonts w:ascii="宋体" w:hAnsi="宋体" w:eastAsia="宋体" w:cs="宋体"/>
          <w:sz w:val="26"/>
          <w:szCs w:val="26"/>
          <w:u w:val="none" w:color="auto"/>
          <w:lang w:val="en-US"/>
        </w:rPr>
        <w:t>,</w:t>
      </w:r>
      <w:r>
        <w:rPr>
          <w:rFonts w:ascii="宋体" w:hAnsi="宋体" w:eastAsia="宋体" w:cs="宋体"/>
          <w:sz w:val="26"/>
          <w:szCs w:val="26"/>
          <w:u w:val="none" w:color="auto"/>
          <w:lang w:val="en-US" w:eastAsia="zh-TW"/>
        </w:rPr>
        <w:t>标准的范畴不明确</w:t>
      </w:r>
      <w:r>
        <w:rPr>
          <w:rFonts w:ascii="宋体" w:hAnsi="宋体" w:eastAsia="宋体" w:cs="宋体"/>
          <w:sz w:val="26"/>
          <w:szCs w:val="26"/>
          <w:u w:val="none" w:color="auto"/>
          <w:lang w:val="en-US"/>
        </w:rPr>
        <w:t>,</w:t>
      </w:r>
      <w:r>
        <w:rPr>
          <w:rFonts w:ascii="宋体" w:hAnsi="宋体" w:eastAsia="宋体" w:cs="宋体"/>
          <w:sz w:val="26"/>
          <w:szCs w:val="26"/>
          <w:u w:val="none" w:color="auto"/>
          <w:lang w:val="en-US" w:eastAsia="zh-TW"/>
        </w:rPr>
        <w:t>标准立项的规划性不强</w:t>
      </w:r>
      <w:r>
        <w:rPr>
          <w:rFonts w:ascii="宋体" w:hAnsi="宋体" w:eastAsia="宋体" w:cs="宋体"/>
          <w:sz w:val="26"/>
          <w:szCs w:val="26"/>
          <w:u w:val="none" w:color="auto"/>
          <w:lang w:val="en-US"/>
        </w:rPr>
        <w:t>,</w:t>
      </w:r>
      <w:r>
        <w:rPr>
          <w:rFonts w:ascii="宋体" w:hAnsi="宋体" w:eastAsia="宋体" w:cs="宋体"/>
          <w:sz w:val="26"/>
          <w:szCs w:val="26"/>
          <w:u w:val="none" w:color="auto"/>
          <w:lang w:val="en-US" w:eastAsia="zh-TW"/>
        </w:rPr>
        <w:t>贯彻标准的力度有待提高等问题。</w:t>
      </w:r>
    </w:p>
    <w:p>
      <w:pPr>
        <w:pStyle w:val="8"/>
        <w:spacing w:line="360" w:lineRule="auto"/>
        <w:ind w:firstLine="567"/>
        <w:rPr>
          <w:rFonts w:ascii="宋体" w:hAnsi="宋体" w:eastAsia="宋体" w:cs="宋体"/>
          <w:sz w:val="26"/>
          <w:szCs w:val="26"/>
          <w:u w:val="none" w:color="auto"/>
          <w:lang w:val="zh-TW" w:eastAsia="zh-TW"/>
        </w:rPr>
      </w:pPr>
      <w:r>
        <w:rPr>
          <w:rFonts w:ascii="宋体" w:hAnsi="宋体" w:eastAsia="宋体" w:cs="宋体"/>
          <w:sz w:val="26"/>
          <w:szCs w:val="26"/>
          <w:u w:val="none" w:color="auto"/>
          <w:lang w:val="en-US" w:eastAsia="zh-TW"/>
        </w:rPr>
        <w:t>目前基层医疗机构的医院感染管理工作仍存在很多隐患，需要我们加大力度去管理，但如何推动，如何促进其良性发展，值得我们探讨。经过近几十年的发展，医院感染管理领域发生了翻天覆地的变化，在新的社会发展形势下，探索未来医院感染管理发展趋势。我国在近年，陆续颁布出台了许多新标准，新规定。国务院总理李克强</w:t>
      </w:r>
      <w:r>
        <w:rPr>
          <w:rFonts w:ascii="宋体" w:hAnsi="宋体" w:eastAsia="宋体" w:cs="宋体"/>
          <w:sz w:val="26"/>
          <w:szCs w:val="26"/>
          <w:u w:val="none" w:color="auto"/>
          <w:lang w:val="en-US"/>
        </w:rPr>
        <w:t>2015</w:t>
      </w:r>
      <w:r>
        <w:rPr>
          <w:rFonts w:ascii="宋体" w:hAnsi="宋体" w:eastAsia="宋体" w:cs="宋体"/>
          <w:sz w:val="26"/>
          <w:szCs w:val="26"/>
          <w:u w:val="none" w:color="auto"/>
          <w:lang w:val="en-US" w:eastAsia="zh-TW"/>
        </w:rPr>
        <w:t>年</w:t>
      </w:r>
      <w:r>
        <w:rPr>
          <w:rFonts w:ascii="宋体" w:hAnsi="宋体" w:eastAsia="宋体" w:cs="宋体"/>
          <w:sz w:val="26"/>
          <w:szCs w:val="26"/>
          <w:u w:val="none" w:color="auto"/>
          <w:lang w:val="en-US"/>
        </w:rPr>
        <w:t>9</w:t>
      </w:r>
      <w:r>
        <w:rPr>
          <w:rFonts w:ascii="宋体" w:hAnsi="宋体" w:eastAsia="宋体" w:cs="宋体"/>
          <w:sz w:val="26"/>
          <w:szCs w:val="26"/>
          <w:u w:val="none" w:color="auto"/>
          <w:lang w:val="en-US" w:eastAsia="zh-TW"/>
        </w:rPr>
        <w:t>月</w:t>
      </w:r>
      <w:r>
        <w:rPr>
          <w:rFonts w:ascii="宋体" w:hAnsi="宋体" w:eastAsia="宋体" w:cs="宋体"/>
          <w:sz w:val="26"/>
          <w:szCs w:val="26"/>
          <w:u w:val="none" w:color="auto"/>
          <w:lang w:val="en-US"/>
        </w:rPr>
        <w:t>1</w:t>
      </w:r>
      <w:r>
        <w:rPr>
          <w:rFonts w:ascii="宋体" w:hAnsi="宋体" w:eastAsia="宋体" w:cs="宋体"/>
          <w:sz w:val="26"/>
          <w:szCs w:val="26"/>
          <w:u w:val="none" w:color="auto"/>
          <w:lang w:val="en-US" w:eastAsia="zh-TW"/>
        </w:rPr>
        <w:t>日主持召开国务院常务会议，宣布建立分级医疗制度，其中，特别提到整合共享检查检验、消毒供应等医疗资源，推进检查检验结果互认。</w:t>
      </w:r>
    </w:p>
    <w:p>
      <w:pPr>
        <w:pStyle w:val="8"/>
        <w:spacing w:line="360" w:lineRule="auto"/>
        <w:ind w:firstLine="567"/>
        <w:rPr>
          <w:rFonts w:ascii="宋体" w:hAnsi="宋体" w:eastAsia="宋体" w:cs="宋体"/>
          <w:sz w:val="26"/>
          <w:szCs w:val="26"/>
          <w:u w:val="none" w:color="auto"/>
          <w:lang w:val="en-US"/>
        </w:rPr>
      </w:pPr>
      <w:r>
        <w:rPr>
          <w:rFonts w:ascii="宋体" w:hAnsi="宋体" w:eastAsia="宋体" w:cs="宋体"/>
          <w:sz w:val="26"/>
          <w:szCs w:val="26"/>
          <w:u w:val="none" w:color="auto"/>
          <w:lang w:val="en-US" w:eastAsia="zh-TW"/>
        </w:rPr>
        <w:t xml:space="preserve">在一年一度的医院感染管理学术盛会上，将继续探讨医院感染管理中的热点话题，专家学者深刻剖析新出台的标准，政策；医院感染标准化管理与持续改进，国产清洗、消毒、灭菌医疗设备的的发展；医院感染的控制信息系统建立与管理；医院感染管理质量控制和改进等。 </w:t>
      </w:r>
    </w:p>
    <w:p>
      <w:pPr>
        <w:pStyle w:val="8"/>
        <w:spacing w:line="360" w:lineRule="auto"/>
        <w:ind w:firstLine="567"/>
        <w:rPr>
          <w:rFonts w:ascii="宋体" w:hAnsi="宋体" w:eastAsia="宋体" w:cs="宋体"/>
          <w:sz w:val="26"/>
          <w:szCs w:val="26"/>
          <w:u w:val="none" w:color="auto"/>
          <w:lang w:val="en-US"/>
        </w:rPr>
      </w:pPr>
    </w:p>
    <w:p>
      <w:pPr>
        <w:pStyle w:val="8"/>
        <w:spacing w:line="360" w:lineRule="auto"/>
        <w:ind w:firstLine="567"/>
        <w:rPr>
          <w:rFonts w:ascii="宋体" w:hAnsi="宋体" w:eastAsia="宋体" w:cs="宋体"/>
          <w:sz w:val="26"/>
          <w:szCs w:val="26"/>
          <w:u w:val="none" w:color="auto"/>
          <w:lang w:val="en-US"/>
        </w:rPr>
      </w:pPr>
    </w:p>
    <w:p>
      <w:pPr>
        <w:pStyle w:val="8"/>
        <w:spacing w:line="360" w:lineRule="auto"/>
        <w:ind w:firstLine="567"/>
        <w:rPr>
          <w:rFonts w:ascii="宋体" w:hAnsi="宋体" w:eastAsia="宋体" w:cs="宋体"/>
          <w:sz w:val="26"/>
          <w:szCs w:val="26"/>
          <w:lang w:val="en-US"/>
        </w:rPr>
      </w:pPr>
      <w:r>
        <w:rPr>
          <w:rFonts w:ascii="宋体" w:hAnsi="宋体" w:eastAsia="宋体" w:cs="宋体"/>
          <w:sz w:val="26"/>
          <w:szCs w:val="26"/>
          <w:u w:val="none" w:color="auto"/>
          <w:lang w:val="en-US"/>
        </w:rPr>
        <w:t>本次会议邀请相关科室医生和护士、医院感染管理专业人员、消毒供应专业人员及各级疾控中心、监督中心的专业人员参加，如主管医院感染管理工作院长、医院感染管理部门专（兼）职人员、医务处、护理部、ICU、手术室、消毒供应中心、内镜室、血液透析室、新生儿病房、检验科、药剂科等部门工作人员参加本次盛会，届时，与会者既可深入了解国家医改宏观政策、也可参与探讨医院管理及医院感染管理中的热点难点问题，还可以实地调研医疗产业创新与发展。 期待您的加入。</w:t>
      </w:r>
    </w:p>
    <w:p>
      <w:pPr>
        <w:pStyle w:val="6"/>
        <w:spacing w:line="360" w:lineRule="auto"/>
        <w:ind w:left="0" w:right="0" w:firstLine="567"/>
        <w:jc w:val="left"/>
        <w:rPr>
          <w:rFonts w:ascii="宋体" w:hAnsi="宋体" w:eastAsia="宋体" w:cs="宋体"/>
          <w:b/>
          <w:bCs/>
          <w:kern w:val="2"/>
          <w:sz w:val="26"/>
          <w:szCs w:val="26"/>
          <w:u w:val="none" w:color="000000"/>
          <w:lang w:val="zh-TW" w:eastAsia="zh-TW"/>
        </w:rPr>
      </w:pPr>
      <w:r>
        <w:rPr>
          <w:rFonts w:ascii="宋体" w:hAnsi="宋体" w:eastAsia="宋体" w:cs="宋体"/>
          <w:b/>
          <w:bCs/>
          <w:kern w:val="2"/>
          <w:sz w:val="26"/>
          <w:szCs w:val="26"/>
          <w:u w:val="none" w:color="000000"/>
          <w:lang w:val="en-US" w:eastAsia="zh-TW"/>
        </w:rPr>
        <w:t>现将会议有关事项通知如下：</w:t>
      </w:r>
    </w:p>
    <w:p>
      <w:pPr>
        <w:pStyle w:val="6"/>
        <w:spacing w:line="360" w:lineRule="auto"/>
        <w:ind w:left="0" w:right="0" w:firstLine="567"/>
        <w:jc w:val="left"/>
        <w:rPr>
          <w:rFonts w:ascii="宋体" w:hAnsi="宋体" w:eastAsia="宋体" w:cs="宋体"/>
          <w:b w:val="0"/>
          <w:bCs w:val="0"/>
          <w:kern w:val="2"/>
          <w:sz w:val="26"/>
          <w:szCs w:val="26"/>
          <w:u w:val="none" w:color="000000"/>
          <w:lang w:val="zh-TW" w:eastAsia="zh-TW"/>
        </w:rPr>
      </w:pPr>
      <w:r>
        <w:rPr>
          <w:rFonts w:ascii="宋体" w:hAnsi="宋体" w:eastAsia="宋体" w:cs="宋体"/>
          <w:b/>
          <w:bCs/>
          <w:kern w:val="2"/>
          <w:sz w:val="26"/>
          <w:szCs w:val="26"/>
          <w:u w:val="none" w:color="000000"/>
          <w:lang w:val="en-US" w:eastAsia="zh-TW"/>
        </w:rPr>
        <w:t>一、</w:t>
      </w:r>
      <w:r>
        <w:rPr>
          <w:rFonts w:hint="eastAsia" w:ascii="宋体" w:hAnsi="宋体" w:eastAsia="宋体" w:cs="宋体"/>
          <w:b w:val="0"/>
          <w:bCs w:val="0"/>
          <w:kern w:val="2"/>
          <w:sz w:val="26"/>
          <w:szCs w:val="26"/>
          <w:u w:val="none" w:color="000000"/>
          <w:lang w:val="en-US" w:eastAsia="zh-TW"/>
        </w:rPr>
        <w:t>参会人员：</w:t>
      </w:r>
      <w:r>
        <w:rPr>
          <w:rFonts w:hint="eastAsia" w:ascii="宋体" w:hAnsi="宋体" w:eastAsia="宋体" w:cs="宋体"/>
          <w:b w:val="0"/>
          <w:bCs w:val="0"/>
          <w:sz w:val="26"/>
          <w:szCs w:val="26"/>
          <w:u w:val="none" w:color="auto"/>
          <w:lang w:val="en-US"/>
        </w:rPr>
        <w:t>相关科室医生和护士、医院感染管理专业人员、消毒供应专业人员及各级疾控中心、监督中心的专业人员参加，如主管医院感染管理工作院长、医院感染管理部门专（兼）职人员、医务处、护理部、</w:t>
      </w:r>
      <w:r>
        <w:rPr>
          <w:rFonts w:ascii="宋体" w:hAnsi="宋体" w:eastAsia="宋体" w:cs="宋体"/>
          <w:b w:val="0"/>
          <w:bCs w:val="0"/>
          <w:sz w:val="26"/>
          <w:szCs w:val="26"/>
          <w:u w:val="none" w:color="auto"/>
          <w:lang w:val="en-US"/>
        </w:rPr>
        <w:t>ICU</w:t>
      </w:r>
      <w:r>
        <w:rPr>
          <w:rFonts w:hint="eastAsia" w:ascii="宋体" w:hAnsi="宋体" w:eastAsia="宋体" w:cs="宋体"/>
          <w:b w:val="0"/>
          <w:bCs w:val="0"/>
          <w:sz w:val="26"/>
          <w:szCs w:val="26"/>
          <w:u w:val="none" w:color="auto"/>
          <w:lang w:val="en-US"/>
        </w:rPr>
        <w:t>、手术室、消毒供应中心、内镜室、血液透析室、新生儿病房、检验科、药剂科等部门工作人员</w:t>
      </w:r>
      <w:r>
        <w:rPr>
          <w:rFonts w:hint="eastAsia" w:ascii="宋体" w:hAnsi="宋体" w:eastAsia="宋体" w:cs="宋体"/>
          <w:b w:val="0"/>
          <w:bCs w:val="0"/>
          <w:kern w:val="2"/>
          <w:sz w:val="26"/>
          <w:szCs w:val="26"/>
          <w:u w:val="none" w:color="000000"/>
          <w:lang w:val="en-US" w:eastAsia="zh-TW"/>
        </w:rPr>
        <w:t>。</w:t>
      </w:r>
    </w:p>
    <w:p>
      <w:pPr>
        <w:pStyle w:val="6"/>
        <w:spacing w:line="360" w:lineRule="auto"/>
        <w:ind w:left="0" w:right="0" w:firstLine="567"/>
        <w:jc w:val="left"/>
        <w:rPr>
          <w:rFonts w:ascii="宋体" w:hAnsi="宋体" w:eastAsia="宋体" w:cs="宋体"/>
          <w:b w:val="0"/>
          <w:bCs w:val="0"/>
          <w:kern w:val="2"/>
          <w:sz w:val="26"/>
          <w:szCs w:val="26"/>
          <w:u w:val="none" w:color="FF0000"/>
          <w:lang w:val="en-US"/>
        </w:rPr>
      </w:pPr>
      <w:r>
        <w:rPr>
          <w:rFonts w:hint="eastAsia" w:ascii="宋体" w:hAnsi="宋体" w:eastAsia="宋体" w:cs="宋体"/>
          <w:b w:val="0"/>
          <w:bCs w:val="0"/>
          <w:kern w:val="2"/>
          <w:sz w:val="26"/>
          <w:szCs w:val="26"/>
          <w:u w:val="none" w:color="000000"/>
          <w:lang w:val="en-US" w:eastAsia="zh-TW"/>
        </w:rPr>
        <w:t>二、拟邀请授课专家：</w:t>
      </w:r>
    </w:p>
    <w:p>
      <w:pPr>
        <w:pStyle w:val="8"/>
        <w:spacing w:line="360" w:lineRule="auto"/>
        <w:ind w:firstLine="567"/>
        <w:rPr>
          <w:rFonts w:ascii="宋体" w:hAnsi="宋体" w:eastAsia="宋体" w:cs="宋体"/>
          <w:kern w:val="2"/>
          <w:sz w:val="26"/>
          <w:szCs w:val="26"/>
          <w:u w:val="none" w:color="FF0000"/>
        </w:rPr>
      </w:pPr>
      <w:r>
        <w:rPr>
          <w:rFonts w:ascii="宋体" w:hAnsi="宋体" w:eastAsia="宋体" w:cs="宋体"/>
          <w:kern w:val="2"/>
          <w:sz w:val="26"/>
          <w:szCs w:val="26"/>
          <w:u w:val="none" w:color="FF0000"/>
          <w:lang w:val="zh-TW" w:eastAsia="zh-TW"/>
        </w:rPr>
        <w:t>1、</w:t>
      </w:r>
      <w:r>
        <w:rPr>
          <w:rFonts w:ascii="宋体" w:hAnsi="宋体" w:eastAsia="宋体" w:cs="宋体"/>
          <w:sz w:val="26"/>
          <w:szCs w:val="26"/>
          <w:lang w:val="zh-TW" w:eastAsia="zh-TW"/>
        </w:rPr>
        <w:t>张流波：中华预防医学会消毒分会主任委员、中国疾病预防控制中心环境与健康相关产品安全所消毒检测中心主任、卫生部消毒卫生标准专业委员会副主任委员兼秘书长、卫生部医院感染控制标准专业委员会委员。</w:t>
      </w:r>
    </w:p>
    <w:p>
      <w:pPr>
        <w:pStyle w:val="8"/>
        <w:spacing w:line="360" w:lineRule="auto"/>
        <w:ind w:firstLine="567"/>
        <w:rPr>
          <w:rFonts w:ascii="宋体" w:hAnsi="宋体" w:eastAsia="宋体" w:cs="宋体"/>
          <w:sz w:val="26"/>
          <w:szCs w:val="26"/>
        </w:rPr>
      </w:pPr>
      <w:r>
        <w:rPr>
          <w:rFonts w:ascii="宋体" w:hAnsi="宋体" w:eastAsia="宋体" w:cs="宋体"/>
          <w:sz w:val="26"/>
          <w:szCs w:val="26"/>
          <w:lang w:val="zh-TW" w:eastAsia="zh-TW"/>
        </w:rPr>
        <w:t>2、</w:t>
      </w:r>
      <w:r>
        <w:rPr>
          <w:rFonts w:ascii="宋体" w:hAnsi="宋体" w:eastAsia="宋体" w:cs="宋体"/>
          <w:kern w:val="2"/>
          <w:sz w:val="26"/>
          <w:szCs w:val="26"/>
          <w:u w:val="none" w:color="FF0000"/>
          <w:lang w:val="zh-TW" w:eastAsia="zh-TW"/>
        </w:rPr>
        <w:t>胡必杰：</w:t>
      </w:r>
      <w:r>
        <w:rPr>
          <w:rFonts w:ascii="宋体" w:hAnsi="宋体" w:eastAsia="宋体" w:cs="宋体"/>
          <w:sz w:val="26"/>
          <w:szCs w:val="26"/>
          <w:lang w:val="zh-TW" w:eastAsia="zh-TW"/>
        </w:rPr>
        <w:t>医学博士，复旦大学附属中山医院教授，主任医师，博士生导师，感染性疾病科主任、医院感染管理科主任、临床微生物实验室主任，复旦大学呼吸病研究所副所长兼肺部感染研究室主任，上海市呼吸病研究所副所长，上海市院内感染质控中心主任，上海国际医院感染控制网上论坛创始人。</w:t>
      </w:r>
    </w:p>
    <w:p>
      <w:pPr>
        <w:pStyle w:val="8"/>
        <w:spacing w:line="360" w:lineRule="auto"/>
        <w:ind w:firstLine="567"/>
        <w:rPr>
          <w:rFonts w:ascii="宋体" w:hAnsi="宋体" w:eastAsia="宋体" w:cs="宋体"/>
          <w:sz w:val="26"/>
          <w:szCs w:val="26"/>
          <w:lang w:val="zh-TW" w:eastAsia="zh-TW"/>
        </w:rPr>
      </w:pPr>
    </w:p>
    <w:p>
      <w:pPr>
        <w:pStyle w:val="8"/>
        <w:spacing w:line="360" w:lineRule="auto"/>
        <w:ind w:firstLine="567"/>
        <w:rPr>
          <w:rFonts w:ascii="宋体" w:hAnsi="宋体" w:eastAsia="宋体" w:cs="宋体"/>
          <w:sz w:val="26"/>
          <w:szCs w:val="26"/>
          <w:lang w:val="zh-TW" w:eastAsia="zh-TW"/>
        </w:rPr>
      </w:pPr>
    </w:p>
    <w:p>
      <w:pPr>
        <w:pStyle w:val="8"/>
        <w:spacing w:line="360" w:lineRule="auto"/>
        <w:ind w:firstLine="567"/>
        <w:rPr>
          <w:rFonts w:ascii="宋体" w:hAnsi="宋体" w:eastAsia="宋体" w:cs="宋体"/>
          <w:sz w:val="26"/>
          <w:szCs w:val="26"/>
        </w:rPr>
      </w:pPr>
      <w:r>
        <w:rPr>
          <w:rFonts w:ascii="宋体" w:hAnsi="宋体" w:eastAsia="宋体" w:cs="宋体"/>
          <w:sz w:val="26"/>
          <w:szCs w:val="26"/>
          <w:lang w:val="zh-TW" w:eastAsia="zh-TW"/>
        </w:rPr>
        <w:t>3、李新武：中国疾病预防控制中心环境与健康相关产品安全所消毒检测中心副主任，主任技师。 卫生计生委消毒标准专业委员会副秘书长、中华预防医学会消毒分会副主任委员、全国食品用洗涤消毒产品标准化委员会副主任委员、国家质检总局卫生检验检疫专家。</w:t>
      </w:r>
    </w:p>
    <w:p>
      <w:pPr>
        <w:pStyle w:val="8"/>
        <w:spacing w:line="360" w:lineRule="auto"/>
        <w:ind w:left="0" w:leftChars="0" w:firstLine="0" w:firstLineChars="0"/>
        <w:rPr>
          <w:rFonts w:ascii="宋体" w:hAnsi="宋体" w:eastAsia="宋体" w:cs="宋体"/>
          <w:sz w:val="26"/>
          <w:szCs w:val="26"/>
        </w:rPr>
      </w:pPr>
      <w:r>
        <w:rPr>
          <w:rFonts w:hint="eastAsia" w:ascii="宋体" w:hAnsi="宋体" w:eastAsia="宋体" w:cs="宋体"/>
          <w:sz w:val="26"/>
          <w:szCs w:val="26"/>
          <w:lang w:val="en-US" w:eastAsia="zh-CN"/>
        </w:rPr>
        <w:t xml:space="preserve">    </w:t>
      </w:r>
      <w:r>
        <w:rPr>
          <w:rFonts w:ascii="宋体" w:hAnsi="宋体" w:eastAsia="宋体" w:cs="宋体"/>
          <w:sz w:val="26"/>
          <w:szCs w:val="26"/>
          <w:lang w:val="zh-TW" w:eastAsia="zh-TW"/>
        </w:rPr>
        <w:t>4、刘运喜：解放军总医院医院管理研究所感染管理与疾病控制科研究员、主 任,硕⼠士研究⽣生导师。全军医院感染学专业委员会主任委员;中国医院协会医院感染 管理专业委员会常务副主任委员;国家卫⽣生标准委员会医院感染控制标准委员会委员 。</w:t>
      </w:r>
    </w:p>
    <w:p>
      <w:pPr>
        <w:pStyle w:val="8"/>
        <w:spacing w:line="360" w:lineRule="auto"/>
        <w:ind w:firstLine="567"/>
        <w:rPr>
          <w:rFonts w:ascii="宋体" w:hAnsi="宋体" w:eastAsia="宋体" w:cs="宋体"/>
          <w:sz w:val="26"/>
          <w:szCs w:val="26"/>
        </w:rPr>
      </w:pPr>
      <w:r>
        <w:rPr>
          <w:rFonts w:ascii="宋体" w:hAnsi="宋体" w:eastAsia="宋体" w:cs="宋体"/>
          <w:sz w:val="26"/>
          <w:szCs w:val="26"/>
          <w:lang w:val="zh-TW" w:eastAsia="zh-TW"/>
        </w:rPr>
        <w:t>5、韩辉：山东省消毒供应质控中心主任、山东大学齐鲁医院质量控制办公室主任、医院感染管理处处长。山东省医学会医院感染管理分会主任委员。</w:t>
      </w:r>
    </w:p>
    <w:p>
      <w:pPr>
        <w:pStyle w:val="8"/>
        <w:spacing w:line="360" w:lineRule="auto"/>
        <w:ind w:firstLine="567"/>
        <w:rPr>
          <w:rFonts w:ascii="宋体" w:hAnsi="宋体" w:eastAsia="宋体" w:cs="宋体"/>
          <w:sz w:val="26"/>
          <w:szCs w:val="26"/>
        </w:rPr>
      </w:pPr>
      <w:r>
        <w:rPr>
          <w:rFonts w:ascii="宋体" w:hAnsi="宋体" w:eastAsia="宋体" w:cs="宋体"/>
          <w:sz w:val="26"/>
          <w:szCs w:val="26"/>
          <w:lang w:val="zh-TW" w:eastAsia="zh-TW"/>
        </w:rPr>
        <w:t>6、胡国庆：浙江省疾病预防控制中心流行病学高级专家，主任医师，现任国家卫生标准委员会消毒专业委员，中华预防医学会消毒分会常委、青年委员会常务副主委以及医院感染控制分会委员。</w:t>
      </w:r>
    </w:p>
    <w:p>
      <w:pPr>
        <w:pStyle w:val="8"/>
        <w:spacing w:line="360" w:lineRule="auto"/>
        <w:ind w:firstLine="567"/>
        <w:rPr>
          <w:rFonts w:ascii="宋体" w:hAnsi="宋体" w:eastAsia="宋体" w:cs="宋体"/>
          <w:sz w:val="26"/>
          <w:szCs w:val="26"/>
        </w:rPr>
      </w:pPr>
      <w:r>
        <w:rPr>
          <w:rFonts w:ascii="宋体" w:hAnsi="宋体" w:eastAsia="宋体" w:cs="宋体"/>
          <w:sz w:val="26"/>
          <w:szCs w:val="26"/>
          <w:lang w:val="zh-TW" w:eastAsia="zh-TW"/>
        </w:rPr>
        <w:t>7、袁青春，主任医师，山东省卫生厅卫生监督所传染病监督办公室主任。卫生部消毒卫生标准专业委员会委员、卫生部消毒专家委员会委员、中国卫生监督协会卫生产品安全专业委员会常务委员、山东卫生法学会传染病防治法学专业委员会副主任委员、山东预防医学会消毒专业委员会副主任委员兼秘书、山东预防医学会医院感染控制委员会副主任委员、山东省医院感染预防与控制专家组成员、中国消毒学杂志编委、卫生部健康相关产品评审委员会委员、山东动物学会第三届理事会理事、山东省艾滋病防治协会理事。</w:t>
      </w:r>
    </w:p>
    <w:p>
      <w:pPr>
        <w:pStyle w:val="6"/>
        <w:widowControl w:val="0"/>
        <w:spacing w:line="360" w:lineRule="auto"/>
        <w:ind w:left="0" w:right="0" w:firstLine="567"/>
        <w:jc w:val="left"/>
        <w:rPr>
          <w:rFonts w:ascii="宋体" w:hAnsi="宋体" w:eastAsia="宋体" w:cs="宋体"/>
          <w:sz w:val="26"/>
          <w:szCs w:val="26"/>
          <w:u w:val="none" w:color="000000"/>
          <w:lang w:val="zh-TW" w:eastAsia="zh-TW"/>
        </w:rPr>
      </w:pPr>
      <w:r>
        <w:rPr>
          <w:rFonts w:ascii="宋体" w:hAnsi="宋体" w:eastAsia="宋体" w:cs="宋体"/>
          <w:sz w:val="26"/>
          <w:szCs w:val="26"/>
          <w:u w:val="none" w:color="000000"/>
          <w:lang w:val="en-US" w:eastAsia="zh-TW"/>
        </w:rPr>
        <w:t>8、</w:t>
      </w:r>
      <w:r>
        <w:rPr>
          <w:rFonts w:ascii="宋体" w:hAnsi="宋体" w:eastAsia="宋体" w:cs="宋体"/>
          <w:kern w:val="2"/>
          <w:sz w:val="26"/>
          <w:szCs w:val="26"/>
          <w:u w:val="none" w:color="FF0000"/>
          <w:lang w:val="en-US" w:eastAsia="zh-TW"/>
        </w:rPr>
        <w:t>张文福：</w:t>
      </w:r>
      <w:r>
        <w:rPr>
          <w:rFonts w:ascii="宋体" w:hAnsi="宋体" w:eastAsia="宋体" w:cs="宋体"/>
          <w:sz w:val="26"/>
          <w:szCs w:val="26"/>
          <w:u w:val="none" w:color="000000"/>
          <w:lang w:val="en-US" w:eastAsia="zh-TW"/>
        </w:rPr>
        <w:t>军事医学科学院疾病预防控制中心（军队</w:t>
      </w:r>
      <w:r>
        <w:rPr>
          <w:rFonts w:ascii="宋体" w:hAnsi="宋体" w:eastAsia="宋体" w:cs="宋体"/>
          <w:sz w:val="26"/>
          <w:szCs w:val="26"/>
          <w:u w:val="none" w:color="000000"/>
          <w:lang w:val="en-US"/>
        </w:rPr>
        <w:t>CDC</w:t>
      </w:r>
      <w:r>
        <w:rPr>
          <w:rFonts w:ascii="宋体" w:hAnsi="宋体" w:eastAsia="宋体" w:cs="宋体"/>
          <w:sz w:val="26"/>
          <w:szCs w:val="26"/>
          <w:u w:val="none" w:color="000000"/>
          <w:lang w:val="en-US" w:eastAsia="zh-TW"/>
        </w:rPr>
        <w:t>）、中国消毒学杂志主编、卫计委消毒专家组评审专业委员会委员。</w:t>
      </w:r>
    </w:p>
    <w:p>
      <w:pPr>
        <w:pStyle w:val="6"/>
        <w:widowControl w:val="0"/>
        <w:spacing w:line="360" w:lineRule="auto"/>
        <w:ind w:left="0" w:right="0" w:firstLine="567"/>
        <w:jc w:val="left"/>
        <w:rPr>
          <w:rFonts w:ascii="宋体" w:hAnsi="宋体" w:eastAsia="宋体" w:cs="宋体"/>
          <w:sz w:val="26"/>
          <w:szCs w:val="26"/>
          <w:u w:val="none" w:color="000000"/>
          <w:lang w:val="en-US" w:eastAsia="zh-TW"/>
        </w:rPr>
      </w:pPr>
    </w:p>
    <w:p>
      <w:pPr>
        <w:pStyle w:val="6"/>
        <w:widowControl w:val="0"/>
        <w:spacing w:line="360" w:lineRule="auto"/>
        <w:ind w:left="0" w:right="0" w:firstLine="567"/>
        <w:jc w:val="left"/>
        <w:rPr>
          <w:rFonts w:ascii="宋体" w:hAnsi="宋体" w:eastAsia="宋体" w:cs="宋体"/>
          <w:sz w:val="26"/>
          <w:szCs w:val="26"/>
          <w:u w:val="none" w:color="000000"/>
          <w:lang w:val="zh-TW" w:eastAsia="zh-TW"/>
        </w:rPr>
      </w:pPr>
      <w:r>
        <w:rPr>
          <w:rFonts w:ascii="宋体" w:hAnsi="宋体" w:eastAsia="宋体" w:cs="宋体"/>
          <w:sz w:val="26"/>
          <w:szCs w:val="26"/>
          <w:u w:val="none" w:color="000000"/>
          <w:lang w:val="en-US" w:eastAsia="zh-TW"/>
        </w:rPr>
        <w:t>9、崔树玉，山东省疾病预防控制中心消毒与感染控制所所长。卫生部、山东省卫生应急专家,卫生部健康相关产品评审专家,山东大学公共卫生学院/潍坊医学院硕士生导师,山东省卫生厅医院感染预防与控制专家组成员,山东省卫生厅医院感染预防与控制专家组成员,山东省卫生厅食品卫生标准委员会委员，食品风险评估专家组成员,山东预防医学会医院感染控制分会主任委员，卫生检验分会副主任委员，消毒分会副</w:t>
      </w:r>
    </w:p>
    <w:p>
      <w:pPr>
        <w:pStyle w:val="6"/>
        <w:widowControl w:val="0"/>
        <w:spacing w:line="360" w:lineRule="auto"/>
        <w:ind w:left="0" w:right="0" w:firstLine="0"/>
        <w:jc w:val="left"/>
        <w:rPr>
          <w:rFonts w:ascii="宋体" w:hAnsi="宋体" w:eastAsia="宋体" w:cs="宋体"/>
          <w:sz w:val="26"/>
          <w:szCs w:val="26"/>
          <w:u w:val="none" w:color="000000"/>
          <w:lang w:val="zh-TW" w:eastAsia="zh-TW"/>
        </w:rPr>
      </w:pPr>
      <w:r>
        <w:rPr>
          <w:rFonts w:ascii="宋体" w:hAnsi="宋体" w:eastAsia="宋体" w:cs="宋体"/>
          <w:sz w:val="26"/>
          <w:szCs w:val="26"/>
          <w:u w:val="none" w:color="000000"/>
          <w:lang w:val="en-US" w:eastAsia="zh-TW"/>
        </w:rPr>
        <w:t>主任委员,山东医学会微生物与免疫学会副主任委员,中华预防医学会消毒常务理事，卫生检验专业委员会委员，医院感染控制专业委员会委员等,预防医学信息、中国消毒学杂志等杂志编委。</w:t>
      </w:r>
    </w:p>
    <w:p>
      <w:pPr>
        <w:pStyle w:val="6"/>
        <w:widowControl w:val="0"/>
        <w:spacing w:line="360" w:lineRule="auto"/>
        <w:ind w:left="0" w:right="0" w:firstLine="567"/>
        <w:jc w:val="left"/>
        <w:rPr>
          <w:rFonts w:ascii="宋体" w:hAnsi="宋体" w:eastAsia="宋体" w:cs="宋体"/>
          <w:sz w:val="26"/>
          <w:szCs w:val="26"/>
          <w:u w:val="none" w:color="000000"/>
          <w:lang w:val="zh-TW" w:eastAsia="zh-TW"/>
        </w:rPr>
      </w:pPr>
      <w:r>
        <w:rPr>
          <w:rFonts w:ascii="宋体" w:hAnsi="宋体" w:eastAsia="宋体" w:cs="宋体"/>
          <w:sz w:val="26"/>
          <w:szCs w:val="26"/>
          <w:u w:val="none" w:color="000000"/>
          <w:lang w:val="en-US" w:eastAsia="zh-TW"/>
        </w:rPr>
        <w:t>10、庄英杰：解放军第三〇二医院感染控制科主任，主任医师，全军医院感染学专委会副主委，全军处置突发公共卫生事件专家指导组成员，中国医院协会医院感染学专委会委员，中华预防医学会消毒学专委会委员，《中华医院感染学杂志》、《中国消毒学杂志》编委。</w:t>
      </w:r>
    </w:p>
    <w:p>
      <w:pPr>
        <w:pStyle w:val="6"/>
        <w:widowControl w:val="0"/>
        <w:spacing w:line="360" w:lineRule="auto"/>
        <w:ind w:left="0" w:right="0" w:firstLine="567"/>
        <w:jc w:val="left"/>
        <w:rPr>
          <w:rFonts w:ascii="宋体" w:hAnsi="宋体" w:eastAsia="宋体" w:cs="宋体"/>
          <w:sz w:val="26"/>
          <w:szCs w:val="26"/>
          <w:u w:val="none" w:color="000000"/>
          <w:lang w:val="en-US"/>
        </w:rPr>
      </w:pPr>
      <w:r>
        <w:rPr>
          <w:rFonts w:ascii="宋体" w:hAnsi="宋体" w:eastAsia="宋体" w:cs="宋体"/>
          <w:sz w:val="26"/>
          <w:szCs w:val="26"/>
          <w:u w:val="none" w:color="000000"/>
          <w:lang w:val="en-US" w:eastAsia="zh-TW"/>
        </w:rPr>
        <w:t>11、李卫光，山东省立医院感染管理办公室副主任，主任医师。兼任卫生部医院感染控制标准专业委员会委员、中国医院协会医院感染管理专业委员会常务委员、中国医院协会医院建筑分会委员、中华预防医学会医院感染控制分会委员、山东省医院协会医院感染管理专业委员会副主任委员兼秘书长、山东省预防医学会医院感染控制分会副主任委员等。</w:t>
      </w:r>
    </w:p>
    <w:p>
      <w:pPr>
        <w:pStyle w:val="6"/>
        <w:widowControl w:val="0"/>
        <w:spacing w:line="360" w:lineRule="auto"/>
        <w:ind w:left="0" w:right="0" w:firstLine="567"/>
        <w:jc w:val="left"/>
        <w:rPr>
          <w:rFonts w:ascii="宋体" w:hAnsi="宋体" w:eastAsia="宋体" w:cs="宋体"/>
          <w:sz w:val="26"/>
          <w:szCs w:val="26"/>
          <w:u w:val="none" w:color="000000"/>
          <w:lang w:val="zh-TW" w:eastAsia="zh-TW"/>
        </w:rPr>
      </w:pPr>
      <w:r>
        <w:rPr>
          <w:rFonts w:ascii="宋体" w:hAnsi="宋体" w:eastAsia="宋体" w:cs="宋体"/>
          <w:sz w:val="26"/>
          <w:szCs w:val="26"/>
          <w:u w:val="none" w:color="000000"/>
          <w:lang w:val="en-US"/>
        </w:rPr>
        <w:t>12</w:t>
      </w:r>
      <w:r>
        <w:rPr>
          <w:rFonts w:ascii="宋体" w:hAnsi="宋体" w:eastAsia="宋体" w:cs="宋体"/>
          <w:sz w:val="26"/>
          <w:szCs w:val="26"/>
          <w:u w:val="none" w:color="000000"/>
          <w:lang w:val="en-US" w:eastAsia="zh-TW"/>
        </w:rPr>
        <w:t>、满荫起：军事医学科学院消毒学教授、中国预防医学会消毒标准委员原委员、中华健康管理联盟副主席、中国健康教育协会全国健康消毒教育指导中心主任。</w:t>
      </w:r>
    </w:p>
    <w:p>
      <w:pPr>
        <w:pStyle w:val="6"/>
        <w:widowControl w:val="0"/>
        <w:spacing w:line="360" w:lineRule="auto"/>
        <w:ind w:left="0" w:right="0" w:firstLine="567"/>
        <w:jc w:val="left"/>
        <w:rPr>
          <w:rFonts w:ascii="宋体" w:hAnsi="宋体" w:eastAsia="宋体" w:cs="宋体"/>
          <w:sz w:val="26"/>
          <w:szCs w:val="26"/>
          <w:u w:val="none" w:color="000000"/>
          <w:lang w:val="en-US"/>
        </w:rPr>
      </w:pPr>
      <w:r>
        <w:rPr>
          <w:rFonts w:ascii="宋体" w:hAnsi="宋体" w:eastAsia="宋体" w:cs="宋体"/>
          <w:sz w:val="26"/>
          <w:szCs w:val="26"/>
          <w:u w:val="none" w:color="000000"/>
          <w:lang w:val="en-US" w:eastAsia="zh-TW"/>
        </w:rPr>
        <w:t>其他专家待补充。</w:t>
      </w:r>
    </w:p>
    <w:p>
      <w:pPr>
        <w:pStyle w:val="6"/>
        <w:spacing w:line="360" w:lineRule="auto"/>
        <w:ind w:right="0"/>
        <w:jc w:val="left"/>
        <w:rPr>
          <w:rFonts w:hint="eastAsia" w:ascii="宋体" w:hAnsi="宋体" w:eastAsia="宋体" w:cs="宋体"/>
          <w:b/>
          <w:bCs/>
          <w:sz w:val="26"/>
          <w:szCs w:val="26"/>
          <w:u w:val="none" w:color="000000"/>
          <w:lang w:val="en-US" w:eastAsia="zh-CN"/>
        </w:rPr>
      </w:pPr>
      <w:r>
        <w:rPr>
          <w:rFonts w:hint="eastAsia" w:ascii="宋体" w:hAnsi="宋体" w:eastAsia="宋体" w:cs="宋体"/>
          <w:b/>
          <w:bCs/>
          <w:sz w:val="26"/>
          <w:szCs w:val="26"/>
          <w:u w:val="none" w:color="000000"/>
          <w:lang w:val="en-US" w:eastAsia="zh-CN"/>
        </w:rPr>
        <w:t xml:space="preserve">   </w:t>
      </w:r>
    </w:p>
    <w:p>
      <w:pPr>
        <w:pStyle w:val="6"/>
        <w:spacing w:line="360" w:lineRule="auto"/>
        <w:ind w:right="0"/>
        <w:jc w:val="left"/>
        <w:rPr>
          <w:rFonts w:ascii="宋体" w:hAnsi="宋体" w:eastAsia="宋体" w:cs="宋体"/>
          <w:b/>
          <w:bCs/>
          <w:sz w:val="26"/>
          <w:szCs w:val="26"/>
          <w:u w:val="none" w:color="000000"/>
          <w:lang w:val="zh-TW" w:eastAsia="zh-TW"/>
        </w:rPr>
      </w:pPr>
      <w:r>
        <w:rPr>
          <w:rFonts w:hint="eastAsia" w:ascii="宋体" w:hAnsi="宋体" w:eastAsia="宋体" w:cs="宋体"/>
          <w:b/>
          <w:bCs/>
          <w:sz w:val="26"/>
          <w:szCs w:val="26"/>
          <w:u w:val="none" w:color="000000"/>
          <w:lang w:val="en-US" w:eastAsia="zh-CN"/>
        </w:rPr>
        <w:t xml:space="preserve">    </w:t>
      </w:r>
      <w:r>
        <w:rPr>
          <w:rFonts w:ascii="宋体" w:hAnsi="宋体" w:eastAsia="宋体" w:cs="宋体"/>
          <w:b/>
          <w:bCs/>
          <w:sz w:val="26"/>
          <w:szCs w:val="26"/>
          <w:u w:val="none" w:color="000000"/>
          <w:lang w:val="en-US" w:eastAsia="zh-TW"/>
        </w:rPr>
        <w:t>三、 大会征文：</w:t>
      </w:r>
    </w:p>
    <w:p>
      <w:pPr>
        <w:pStyle w:val="9"/>
        <w:spacing w:line="360" w:lineRule="auto"/>
        <w:ind w:firstLine="567"/>
        <w:rPr>
          <w:rFonts w:ascii="宋体" w:hAnsi="宋体" w:eastAsia="宋体" w:cs="宋体"/>
          <w:sz w:val="26"/>
          <w:szCs w:val="26"/>
        </w:rPr>
      </w:pPr>
      <w:r>
        <w:rPr>
          <w:rFonts w:ascii="宋体" w:hAnsi="宋体" w:eastAsia="宋体" w:cs="宋体"/>
          <w:sz w:val="26"/>
          <w:szCs w:val="26"/>
          <w:lang w:val="zh-TW" w:eastAsia="zh-TW"/>
        </w:rPr>
        <w:t>国内外医院消毒感染控制标准新进展，医院感染流行病学、手卫生、清洁/消毒与灭菌、微生物学、抗菌药物管理、多重耐药菌防控、重要部位感染（VAP、CLABSI、CAUTI、SSI等）防控、传染病医院感染防控、重点科室医院感染管理、医院感染暴发控制、医院感染监测、医院感染防控持续质量改进效果、职业暴露与防范、医院感染卫生经济学及相关基础研究等。</w:t>
      </w:r>
    </w:p>
    <w:p>
      <w:pPr>
        <w:pStyle w:val="6"/>
        <w:spacing w:line="360" w:lineRule="auto"/>
        <w:ind w:left="0" w:right="0" w:firstLine="567"/>
        <w:jc w:val="left"/>
        <w:rPr>
          <w:rFonts w:ascii="宋体" w:hAnsi="宋体" w:eastAsia="宋体" w:cs="宋体"/>
          <w:sz w:val="26"/>
          <w:szCs w:val="26"/>
          <w:u w:val="none" w:color="000000"/>
          <w:lang w:val="zh-TW" w:eastAsia="zh-TW"/>
        </w:rPr>
      </w:pPr>
      <w:r>
        <w:rPr>
          <w:rFonts w:ascii="宋体" w:hAnsi="宋体" w:eastAsia="宋体" w:cs="宋体"/>
          <w:sz w:val="26"/>
          <w:szCs w:val="26"/>
          <w:u w:val="none" w:color="000000"/>
          <w:lang w:val="en-US" w:eastAsia="zh-TW"/>
        </w:rPr>
        <w:t>投稿奖励：会务组将根据投稿者文章水平进行评比，在大会当天进行颁奖，</w:t>
      </w:r>
    </w:p>
    <w:p>
      <w:pPr>
        <w:pStyle w:val="6"/>
        <w:spacing w:line="360" w:lineRule="auto"/>
        <w:ind w:left="0" w:right="0" w:firstLine="0"/>
        <w:jc w:val="left"/>
        <w:rPr>
          <w:rFonts w:ascii="宋体" w:hAnsi="宋体" w:eastAsia="宋体" w:cs="宋体"/>
          <w:sz w:val="26"/>
          <w:szCs w:val="26"/>
          <w:u w:val="none" w:color="000000"/>
          <w:lang w:val="zh-TW" w:eastAsia="zh-TW"/>
        </w:rPr>
      </w:pPr>
      <w:r>
        <w:rPr>
          <w:rFonts w:ascii="宋体" w:hAnsi="宋体" w:eastAsia="宋体" w:cs="宋体"/>
          <w:sz w:val="26"/>
          <w:szCs w:val="26"/>
          <w:u w:val="none" w:color="000000"/>
          <w:lang w:val="en-US" w:eastAsia="zh-TW"/>
        </w:rPr>
        <w:t>获奖论文将由组委会给予推荐《中国消毒学杂志》等相关杂志进行发表。同时，</w:t>
      </w:r>
      <w:r>
        <w:rPr>
          <w:rFonts w:ascii="宋体" w:hAnsi="宋体" w:eastAsia="宋体" w:cs="宋体"/>
          <w:sz w:val="26"/>
          <w:szCs w:val="26"/>
          <w:u w:val="none" w:color="FF0000"/>
          <w:lang w:val="en-US" w:eastAsia="zh-TW"/>
        </w:rPr>
        <w:t>优秀论文可以获得1</w:t>
      </w:r>
      <w:r>
        <w:rPr>
          <w:rFonts w:ascii="宋体" w:hAnsi="宋体" w:eastAsia="宋体" w:cs="宋体"/>
          <w:sz w:val="26"/>
          <w:szCs w:val="26"/>
          <w:u w:val="none" w:color="FF0000"/>
          <w:lang w:val="en-US"/>
        </w:rPr>
        <w:t>0</w:t>
      </w:r>
      <w:r>
        <w:rPr>
          <w:rFonts w:ascii="宋体" w:hAnsi="宋体" w:eastAsia="宋体" w:cs="宋体"/>
          <w:sz w:val="26"/>
          <w:szCs w:val="26"/>
          <w:u w:val="none" w:color="FF0000"/>
          <w:lang w:val="en-US" w:eastAsia="zh-TW"/>
        </w:rPr>
        <w:t>分钟的报告机会，颁发获得获奖证书。本次设置一、二、三等奖，具体名额待定。</w:t>
      </w:r>
    </w:p>
    <w:p>
      <w:pPr>
        <w:pStyle w:val="6"/>
        <w:spacing w:line="360" w:lineRule="auto"/>
        <w:ind w:left="0" w:right="0" w:firstLine="567"/>
        <w:jc w:val="left"/>
        <w:rPr>
          <w:rFonts w:ascii="宋体" w:hAnsi="宋体" w:eastAsia="宋体" w:cs="宋体"/>
          <w:sz w:val="26"/>
          <w:szCs w:val="26"/>
          <w:u w:val="none" w:color="000000"/>
          <w:lang w:val="zh-TW" w:eastAsia="zh-TW"/>
        </w:rPr>
      </w:pPr>
      <w:r>
        <w:rPr>
          <w:rFonts w:ascii="宋体" w:hAnsi="宋体" w:eastAsia="宋体" w:cs="宋体"/>
          <w:sz w:val="26"/>
          <w:szCs w:val="26"/>
          <w:u w:val="none" w:color="000000"/>
          <w:lang w:val="en-US" w:eastAsia="zh-TW"/>
        </w:rPr>
        <w:t>投稿时间：请作者于2016年</w:t>
      </w:r>
      <w:r>
        <w:rPr>
          <w:rFonts w:ascii="宋体" w:hAnsi="宋体" w:eastAsia="宋体" w:cs="宋体"/>
          <w:sz w:val="26"/>
          <w:szCs w:val="26"/>
          <w:u w:val="none" w:color="FF0000"/>
          <w:lang w:val="en-US" w:eastAsia="zh-TW"/>
        </w:rPr>
        <w:t>7月20日</w:t>
      </w:r>
      <w:r>
        <w:rPr>
          <w:rFonts w:ascii="宋体" w:hAnsi="宋体" w:eastAsia="宋体" w:cs="宋体"/>
          <w:sz w:val="26"/>
          <w:szCs w:val="26"/>
          <w:u w:val="none" w:color="000000"/>
          <w:lang w:val="en-US" w:eastAsia="zh-TW"/>
        </w:rPr>
        <w:t>之前提供给大会组织会进行审稿；</w:t>
      </w:r>
    </w:p>
    <w:p>
      <w:pPr>
        <w:pStyle w:val="6"/>
        <w:spacing w:line="360" w:lineRule="auto"/>
        <w:ind w:left="0" w:right="0" w:firstLine="567"/>
        <w:jc w:val="left"/>
        <w:rPr>
          <w:rFonts w:ascii="宋体" w:hAnsi="宋体" w:eastAsia="宋体" w:cs="宋体"/>
          <w:sz w:val="26"/>
          <w:szCs w:val="26"/>
          <w:u w:val="none" w:color="FF0000"/>
          <w:lang w:val="en-US"/>
        </w:rPr>
      </w:pPr>
      <w:r>
        <w:rPr>
          <w:rFonts w:ascii="宋体" w:hAnsi="宋体" w:eastAsia="宋体" w:cs="宋体"/>
          <w:sz w:val="26"/>
          <w:szCs w:val="26"/>
          <w:u w:val="none" w:color="000000"/>
          <w:lang w:val="en-US" w:eastAsia="zh-TW"/>
        </w:rPr>
        <w:t>投稿邮箱：</w:t>
      </w:r>
      <w:r>
        <w:rPr>
          <w:rFonts w:ascii="宋体" w:hAnsi="宋体" w:eastAsia="宋体" w:cs="宋体"/>
          <w:sz w:val="26"/>
          <w:szCs w:val="26"/>
          <w:u w:val="none" w:color="FF0000"/>
          <w:lang w:val="en-US"/>
        </w:rPr>
        <w:t xml:space="preserve"> </w:t>
      </w:r>
      <w:r>
        <w:rPr>
          <w:rFonts w:hint="eastAsia" w:eastAsia="宋体"/>
          <w:lang w:val="en-US" w:eastAsia="zh-CN"/>
        </w:rPr>
        <w:t>jiangwu@medlange.com</w:t>
      </w:r>
      <w:r>
        <w:rPr>
          <w:rFonts w:ascii="宋体" w:hAnsi="宋体" w:eastAsia="宋体" w:cs="宋体"/>
          <w:sz w:val="26"/>
          <w:szCs w:val="26"/>
          <w:u w:val="none" w:color="FF0000"/>
          <w:lang w:val="en-US" w:eastAsia="zh-TW"/>
        </w:rPr>
        <w:t xml:space="preserve">  投稿咨询：</w:t>
      </w:r>
      <w:r>
        <w:rPr>
          <w:rFonts w:hint="eastAsia" w:ascii="宋体" w:hAnsi="宋体" w:eastAsia="宋体" w:cs="宋体"/>
          <w:sz w:val="26"/>
          <w:szCs w:val="26"/>
          <w:u w:val="none" w:color="000000"/>
          <w:lang w:val="en-US" w:eastAsia="zh-CN"/>
        </w:rPr>
        <w:t>13717792565</w:t>
      </w:r>
      <w:r>
        <w:rPr>
          <w:rFonts w:ascii="宋体" w:hAnsi="宋体" w:eastAsia="宋体" w:cs="宋体"/>
          <w:sz w:val="26"/>
          <w:szCs w:val="26"/>
          <w:u w:val="none" w:color="FF0000"/>
          <w:lang w:val="en-US" w:eastAsia="zh-TW"/>
        </w:rPr>
        <w:t>（电话）</w:t>
      </w:r>
    </w:p>
    <w:p>
      <w:pPr>
        <w:pStyle w:val="6"/>
        <w:tabs>
          <w:tab w:val="left" w:pos="284"/>
        </w:tabs>
        <w:spacing w:line="360" w:lineRule="auto"/>
        <w:ind w:left="0" w:right="0" w:firstLine="567"/>
        <w:jc w:val="left"/>
        <w:rPr>
          <w:rFonts w:ascii="宋体" w:hAnsi="宋体" w:eastAsia="宋体" w:cs="宋体"/>
          <w:b/>
          <w:bCs/>
          <w:sz w:val="26"/>
          <w:szCs w:val="26"/>
          <w:u w:val="none" w:color="FF0000"/>
          <w:lang w:val="en-US"/>
        </w:rPr>
      </w:pPr>
    </w:p>
    <w:p>
      <w:pPr>
        <w:pStyle w:val="6"/>
        <w:tabs>
          <w:tab w:val="left" w:pos="284"/>
        </w:tabs>
        <w:spacing w:line="360" w:lineRule="auto"/>
        <w:ind w:left="0" w:right="0" w:firstLine="567"/>
        <w:jc w:val="left"/>
        <w:rPr>
          <w:rFonts w:ascii="宋体" w:hAnsi="宋体" w:eastAsia="宋体" w:cs="宋体"/>
          <w:b/>
          <w:bCs/>
          <w:sz w:val="26"/>
          <w:szCs w:val="26"/>
          <w:u w:val="none" w:color="000000"/>
          <w:lang w:val="zh-TW" w:eastAsia="zh-TW"/>
        </w:rPr>
      </w:pPr>
      <w:r>
        <w:rPr>
          <w:rFonts w:ascii="宋体" w:hAnsi="宋体" w:eastAsia="宋体" w:cs="宋体"/>
          <w:b/>
          <w:bCs/>
          <w:sz w:val="26"/>
          <w:szCs w:val="26"/>
          <w:u w:val="none" w:color="000000"/>
          <w:lang w:val="en-US" w:eastAsia="zh-TW"/>
        </w:rPr>
        <w:t>四、会议报名与费用</w:t>
      </w:r>
    </w:p>
    <w:p>
      <w:pPr>
        <w:pStyle w:val="6"/>
        <w:tabs>
          <w:tab w:val="left" w:pos="284"/>
        </w:tabs>
        <w:spacing w:line="360" w:lineRule="auto"/>
        <w:ind w:left="0" w:right="0" w:firstLine="567"/>
        <w:jc w:val="left"/>
        <w:rPr>
          <w:rFonts w:ascii="宋体" w:hAnsi="宋体" w:eastAsia="宋体" w:cs="宋体"/>
          <w:sz w:val="26"/>
          <w:szCs w:val="26"/>
          <w:u w:val="none" w:color="000000"/>
          <w:lang w:val="zh-TW" w:eastAsia="zh-TW"/>
        </w:rPr>
      </w:pPr>
      <w:r>
        <w:rPr>
          <w:rFonts w:ascii="宋体" w:hAnsi="宋体" w:eastAsia="宋体" w:cs="宋体"/>
          <w:sz w:val="26"/>
          <w:szCs w:val="26"/>
          <w:u w:val="none" w:color="000000"/>
          <w:lang w:val="en-US" w:eastAsia="zh-TW"/>
        </w:rPr>
        <w:t>会议报名：参会人员将回执（见附件</w:t>
      </w:r>
      <w:r>
        <w:rPr>
          <w:rFonts w:ascii="宋体" w:hAnsi="宋体" w:eastAsia="宋体" w:cs="宋体"/>
          <w:sz w:val="26"/>
          <w:szCs w:val="26"/>
          <w:u w:val="none" w:color="000000"/>
          <w:lang w:val="en-US"/>
        </w:rPr>
        <w:t>1</w:t>
      </w:r>
      <w:r>
        <w:rPr>
          <w:rFonts w:ascii="宋体" w:hAnsi="宋体" w:eastAsia="宋体" w:cs="宋体"/>
          <w:sz w:val="26"/>
          <w:szCs w:val="26"/>
          <w:u w:val="none" w:color="000000"/>
          <w:lang w:val="en-US" w:eastAsia="zh-TW"/>
        </w:rPr>
        <w:t>）填妥后，请于</w:t>
      </w:r>
      <w:r>
        <w:rPr>
          <w:rFonts w:ascii="宋体" w:hAnsi="宋体" w:eastAsia="宋体" w:cs="宋体"/>
          <w:sz w:val="26"/>
          <w:szCs w:val="26"/>
          <w:u w:val="none" w:color="FF0000"/>
          <w:lang w:val="en-US" w:eastAsia="zh-TW"/>
        </w:rPr>
        <w:t>7月30日</w:t>
      </w:r>
      <w:r>
        <w:rPr>
          <w:rFonts w:ascii="宋体" w:hAnsi="宋体" w:eastAsia="宋体" w:cs="宋体"/>
          <w:sz w:val="26"/>
          <w:szCs w:val="26"/>
          <w:u w:val="none" w:color="000000"/>
          <w:lang w:val="en-US" w:eastAsia="zh-TW"/>
        </w:rPr>
        <w:t>之前发回电子邮件或传真至会务组，以便预订房间。</w:t>
      </w:r>
    </w:p>
    <w:p>
      <w:pPr>
        <w:pStyle w:val="6"/>
        <w:tabs>
          <w:tab w:val="left" w:pos="284"/>
        </w:tabs>
        <w:spacing w:line="360" w:lineRule="auto"/>
        <w:ind w:left="0" w:right="0" w:firstLine="567"/>
        <w:jc w:val="left"/>
        <w:rPr>
          <w:rFonts w:ascii="宋体" w:hAnsi="宋体" w:eastAsia="宋体" w:cs="宋体"/>
          <w:sz w:val="26"/>
          <w:szCs w:val="26"/>
          <w:u w:val="none" w:color="000000"/>
          <w:lang w:val="zh-TW" w:eastAsia="zh-TW"/>
        </w:rPr>
      </w:pPr>
      <w:r>
        <w:rPr>
          <w:rFonts w:ascii="宋体" w:hAnsi="宋体" w:eastAsia="宋体" w:cs="宋体"/>
          <w:sz w:val="26"/>
          <w:szCs w:val="26"/>
          <w:u w:val="none" w:color="000000"/>
          <w:lang w:val="en-US" w:eastAsia="zh-TW"/>
        </w:rPr>
        <w:t>会议费用：每人110</w:t>
      </w:r>
      <w:r>
        <w:rPr>
          <w:rFonts w:ascii="宋体" w:hAnsi="宋体" w:eastAsia="宋体" w:cs="宋体"/>
          <w:sz w:val="26"/>
          <w:szCs w:val="26"/>
          <w:u w:val="none" w:color="000000"/>
          <w:lang w:val="en-US"/>
        </w:rPr>
        <w:t xml:space="preserve">0 </w:t>
      </w:r>
      <w:r>
        <w:rPr>
          <w:rFonts w:ascii="宋体" w:hAnsi="宋体" w:eastAsia="宋体" w:cs="宋体"/>
          <w:sz w:val="26"/>
          <w:szCs w:val="26"/>
          <w:u w:val="none" w:color="000000"/>
          <w:lang w:val="en-US" w:eastAsia="zh-TW"/>
        </w:rPr>
        <w:t>元（含会务费和资料费）,食宿由会务组统一安排，费用自理；</w:t>
      </w:r>
    </w:p>
    <w:p>
      <w:pPr>
        <w:pStyle w:val="6"/>
        <w:tabs>
          <w:tab w:val="left" w:pos="284"/>
        </w:tabs>
        <w:spacing w:line="360" w:lineRule="auto"/>
        <w:ind w:left="0" w:right="0" w:firstLine="567"/>
        <w:jc w:val="left"/>
        <w:rPr>
          <w:rFonts w:ascii="宋体" w:hAnsi="宋体" w:eastAsia="宋体" w:cs="宋体"/>
          <w:sz w:val="26"/>
          <w:szCs w:val="26"/>
          <w:u w:val="none" w:color="000000"/>
          <w:lang w:val="zh-TW" w:eastAsia="zh-TW"/>
        </w:rPr>
      </w:pPr>
      <w:r>
        <w:rPr>
          <w:rFonts w:ascii="宋体" w:hAnsi="宋体" w:eastAsia="宋体" w:cs="宋体"/>
          <w:sz w:val="26"/>
          <w:szCs w:val="26"/>
          <w:u w:val="none" w:color="000000"/>
          <w:lang w:val="en-US" w:eastAsia="zh-TW"/>
        </w:rPr>
        <w:t>预 付 费：7</w:t>
      </w:r>
      <w:r>
        <w:rPr>
          <w:rFonts w:ascii="宋体" w:hAnsi="宋体" w:eastAsia="宋体" w:cs="宋体"/>
          <w:sz w:val="26"/>
          <w:szCs w:val="26"/>
          <w:u w:val="none" w:color="FF0000"/>
          <w:lang w:val="en-US" w:eastAsia="zh-TW"/>
        </w:rPr>
        <w:t>月2</w:t>
      </w:r>
      <w:r>
        <w:rPr>
          <w:rFonts w:ascii="宋体" w:hAnsi="宋体" w:eastAsia="宋体" w:cs="宋体"/>
          <w:sz w:val="26"/>
          <w:szCs w:val="26"/>
          <w:u w:val="none" w:color="FF0000"/>
          <w:lang w:val="en-US"/>
        </w:rPr>
        <w:t>0</w:t>
      </w:r>
      <w:r>
        <w:rPr>
          <w:rFonts w:ascii="宋体" w:hAnsi="宋体" w:eastAsia="宋体" w:cs="宋体"/>
          <w:sz w:val="26"/>
          <w:szCs w:val="26"/>
          <w:u w:val="none" w:color="FF0000"/>
          <w:lang w:val="en-US" w:eastAsia="zh-TW"/>
        </w:rPr>
        <w:t>日</w:t>
      </w:r>
      <w:r>
        <w:rPr>
          <w:rFonts w:ascii="宋体" w:hAnsi="宋体" w:eastAsia="宋体" w:cs="宋体"/>
          <w:sz w:val="26"/>
          <w:szCs w:val="26"/>
          <w:u w:val="none" w:color="000000"/>
          <w:lang w:val="en-US" w:eastAsia="zh-TW"/>
        </w:rPr>
        <w:t>前预付会务费用，可以享受</w:t>
      </w:r>
      <w:r>
        <w:rPr>
          <w:rFonts w:ascii="宋体" w:hAnsi="宋体" w:eastAsia="宋体" w:cs="宋体"/>
          <w:sz w:val="26"/>
          <w:szCs w:val="26"/>
          <w:u w:val="none" w:color="000000"/>
          <w:lang w:val="en-US"/>
        </w:rPr>
        <w:t>8</w:t>
      </w:r>
      <w:r>
        <w:rPr>
          <w:rFonts w:ascii="宋体" w:hAnsi="宋体" w:eastAsia="宋体" w:cs="宋体"/>
          <w:sz w:val="26"/>
          <w:szCs w:val="26"/>
          <w:u w:val="none" w:color="000000"/>
          <w:lang w:val="en-US" w:eastAsia="zh-TW"/>
        </w:rPr>
        <w:t>折优惠，采用银行汇款或网银转帐时请务在汇款附言栏内注名单位、姓名；</w:t>
      </w:r>
    </w:p>
    <w:p>
      <w:pPr>
        <w:pStyle w:val="6"/>
        <w:spacing w:line="360" w:lineRule="auto"/>
        <w:ind w:left="0" w:right="0" w:firstLine="567"/>
        <w:jc w:val="left"/>
        <w:rPr>
          <w:rFonts w:ascii="宋体" w:hAnsi="宋体" w:eastAsia="宋体" w:cs="宋体"/>
          <w:sz w:val="26"/>
          <w:szCs w:val="26"/>
          <w:u w:val="none" w:color="000000"/>
          <w:lang w:val="en-US" w:eastAsia="zh-TW"/>
        </w:rPr>
      </w:pPr>
    </w:p>
    <w:p>
      <w:pPr>
        <w:pStyle w:val="6"/>
        <w:spacing w:line="360" w:lineRule="auto"/>
        <w:ind w:left="0" w:right="0" w:firstLine="567"/>
        <w:jc w:val="left"/>
        <w:rPr>
          <w:rFonts w:ascii="宋体" w:hAnsi="宋体" w:eastAsia="宋体" w:cs="宋体"/>
          <w:sz w:val="26"/>
          <w:szCs w:val="26"/>
          <w:u w:val="none" w:color="000000"/>
          <w:lang w:val="zh-TW" w:eastAsia="zh-TW"/>
        </w:rPr>
      </w:pPr>
      <w:r>
        <w:rPr>
          <w:rFonts w:ascii="宋体" w:hAnsi="宋体" w:eastAsia="宋体" w:cs="宋体"/>
          <w:sz w:val="26"/>
          <w:szCs w:val="26"/>
          <w:u w:val="none" w:color="000000"/>
          <w:lang w:val="en-US" w:eastAsia="zh-TW"/>
        </w:rPr>
        <w:t>会务指定专用账户信息如下（如转账汇款，请注明×××参加消毒会议），</w:t>
      </w:r>
    </w:p>
    <w:p>
      <w:pPr>
        <w:pStyle w:val="6"/>
        <w:spacing w:line="360" w:lineRule="auto"/>
        <w:ind w:left="0" w:right="0" w:firstLine="567"/>
        <w:jc w:val="left"/>
        <w:rPr>
          <w:rFonts w:ascii="宋体" w:hAnsi="宋体" w:eastAsia="宋体" w:cs="宋体"/>
          <w:sz w:val="26"/>
          <w:szCs w:val="26"/>
          <w:u w:val="none" w:color="000000"/>
          <w:lang w:val="en-US"/>
        </w:rPr>
      </w:pPr>
      <w:r>
        <w:rPr>
          <w:rFonts w:ascii="宋体" w:hAnsi="宋体" w:eastAsia="宋体" w:cs="宋体"/>
          <w:sz w:val="26"/>
          <w:szCs w:val="26"/>
          <w:u w:val="none" w:color="000000"/>
          <w:lang w:val="en-US" w:eastAsia="zh-TW"/>
        </w:rPr>
        <w:t>户名：北京康恩泽国际医学科技中心</w:t>
      </w:r>
    </w:p>
    <w:p>
      <w:pPr>
        <w:pStyle w:val="6"/>
        <w:spacing w:line="360" w:lineRule="auto"/>
        <w:ind w:left="0" w:right="0" w:firstLine="567"/>
        <w:jc w:val="left"/>
        <w:rPr>
          <w:rFonts w:ascii="宋体" w:hAnsi="宋体" w:eastAsia="宋体" w:cs="宋体"/>
          <w:sz w:val="26"/>
          <w:szCs w:val="26"/>
          <w:u w:val="none" w:color="000000"/>
          <w:lang w:val="en-US"/>
        </w:rPr>
      </w:pPr>
      <w:r>
        <w:rPr>
          <w:rFonts w:ascii="宋体" w:hAnsi="宋体" w:eastAsia="宋体" w:cs="宋体"/>
          <w:sz w:val="26"/>
          <w:szCs w:val="26"/>
          <w:u w:val="none" w:color="000000"/>
          <w:lang w:val="en-US" w:eastAsia="zh-TW"/>
        </w:rPr>
        <w:t>开户行：工行北京苏州桥支行</w:t>
      </w:r>
    </w:p>
    <w:p>
      <w:pPr>
        <w:pStyle w:val="6"/>
        <w:spacing w:line="360" w:lineRule="auto"/>
        <w:ind w:left="0" w:right="0" w:firstLine="567"/>
        <w:jc w:val="left"/>
        <w:rPr>
          <w:rFonts w:ascii="宋体" w:hAnsi="宋体" w:eastAsia="宋体" w:cs="宋体"/>
          <w:sz w:val="26"/>
          <w:szCs w:val="26"/>
          <w:u w:val="none" w:color="000000"/>
          <w:lang w:val="en-US"/>
        </w:rPr>
      </w:pPr>
      <w:r>
        <w:rPr>
          <w:rFonts w:ascii="宋体" w:hAnsi="宋体" w:eastAsia="宋体" w:cs="宋体"/>
          <w:sz w:val="26"/>
          <w:szCs w:val="26"/>
          <w:u w:val="none" w:color="000000"/>
          <w:lang w:val="en-US" w:eastAsia="zh-TW"/>
        </w:rPr>
        <w:t>账号：</w:t>
      </w:r>
      <w:r>
        <w:rPr>
          <w:rFonts w:ascii="宋体" w:hAnsi="宋体" w:eastAsia="宋体" w:cs="宋体"/>
          <w:sz w:val="26"/>
          <w:szCs w:val="26"/>
          <w:u w:val="none" w:color="000000"/>
          <w:lang w:val="en-US"/>
        </w:rPr>
        <w:t>0200 2518 1920 1030 032</w:t>
      </w:r>
    </w:p>
    <w:p>
      <w:pPr>
        <w:pStyle w:val="6"/>
        <w:spacing w:line="360" w:lineRule="auto"/>
        <w:ind w:right="0"/>
        <w:jc w:val="left"/>
        <w:rPr>
          <w:rFonts w:hint="eastAsia" w:eastAsia="宋体"/>
          <w:sz w:val="26"/>
          <w:szCs w:val="26"/>
          <w:u w:val="none" w:color="000000"/>
          <w:lang w:val="en-US" w:eastAsia="zh-CN"/>
        </w:rPr>
      </w:pPr>
      <w:r>
        <w:rPr>
          <w:rFonts w:hint="eastAsia" w:eastAsia="宋体"/>
          <w:sz w:val="26"/>
          <w:szCs w:val="26"/>
          <w:u w:val="none" w:color="000000"/>
          <w:lang w:val="en-US" w:eastAsia="zh-CN"/>
        </w:rPr>
        <w:t xml:space="preserve">        </w:t>
      </w:r>
    </w:p>
    <w:p>
      <w:pPr>
        <w:pStyle w:val="6"/>
        <w:spacing w:line="360" w:lineRule="auto"/>
        <w:ind w:right="0"/>
        <w:jc w:val="left"/>
        <w:rPr>
          <w:rFonts w:hint="eastAsia" w:eastAsia="宋体"/>
          <w:sz w:val="26"/>
          <w:szCs w:val="26"/>
          <w:u w:val="none" w:color="000000"/>
          <w:lang w:val="en-US" w:eastAsia="zh-CN"/>
        </w:rPr>
      </w:pPr>
    </w:p>
    <w:p>
      <w:pPr>
        <w:pStyle w:val="6"/>
        <w:spacing w:line="360" w:lineRule="auto"/>
        <w:ind w:right="0"/>
        <w:jc w:val="left"/>
        <w:rPr>
          <w:rFonts w:hint="eastAsia" w:eastAsia="宋体"/>
          <w:sz w:val="26"/>
          <w:szCs w:val="26"/>
          <w:u w:val="none" w:color="000000"/>
          <w:lang w:val="en-US" w:eastAsia="zh-CN"/>
        </w:rPr>
      </w:pPr>
      <w:r>
        <w:rPr>
          <w:rFonts w:hint="eastAsia" w:eastAsia="宋体"/>
          <w:sz w:val="26"/>
          <w:szCs w:val="26"/>
          <w:u w:val="none" w:color="000000"/>
          <w:lang w:val="en-US" w:eastAsia="zh-CN"/>
        </w:rPr>
        <w:t xml:space="preserve">         </w:t>
      </w:r>
    </w:p>
    <w:p>
      <w:pPr>
        <w:pStyle w:val="6"/>
        <w:spacing w:line="360" w:lineRule="auto"/>
        <w:ind w:right="0"/>
        <w:jc w:val="left"/>
        <w:rPr>
          <w:rFonts w:ascii="Times" w:hAnsi="Times" w:eastAsia="Times" w:cs="Times"/>
          <w:sz w:val="26"/>
          <w:szCs w:val="26"/>
          <w:u w:val="none" w:color="000000"/>
          <w:lang w:val="en-US"/>
        </w:rPr>
      </w:pPr>
      <w:r>
        <w:rPr>
          <w:rFonts w:hint="eastAsia" w:eastAsia="宋体"/>
          <w:sz w:val="26"/>
          <w:szCs w:val="26"/>
          <w:u w:val="none" w:color="000000"/>
          <w:lang w:val="en-US" w:eastAsia="zh-CN"/>
        </w:rPr>
        <w:t xml:space="preserve">       继教部</w:t>
      </w:r>
      <w:r>
        <w:rPr>
          <w:rFonts w:hint="eastAsia" w:eastAsia="Times"/>
          <w:sz w:val="26"/>
          <w:szCs w:val="26"/>
          <w:u w:val="none" w:color="000000"/>
          <w:lang w:val="en-US" w:eastAsia="zh-TW"/>
        </w:rPr>
        <w:t>联系人：</w:t>
      </w:r>
      <w:r>
        <w:rPr>
          <w:rFonts w:hint="eastAsia" w:eastAsia="宋体"/>
          <w:sz w:val="26"/>
          <w:szCs w:val="26"/>
          <w:u w:val="none" w:color="000000"/>
          <w:lang w:val="en-US" w:eastAsia="zh-CN"/>
        </w:rPr>
        <w:t>江 武</w:t>
      </w:r>
      <w:r>
        <w:rPr>
          <w:rFonts w:ascii="Times"/>
          <w:sz w:val="26"/>
          <w:szCs w:val="26"/>
          <w:u w:val="none" w:color="FF0000"/>
          <w:lang w:val="en-US"/>
        </w:rPr>
        <w:t xml:space="preserve">                           </w:t>
      </w:r>
      <w:r>
        <w:rPr>
          <w:rFonts w:hint="eastAsia" w:eastAsia="Times"/>
          <w:sz w:val="26"/>
          <w:szCs w:val="26"/>
          <w:u w:val="none" w:color="000000"/>
          <w:lang w:val="en-US" w:eastAsia="zh-TW"/>
        </w:rPr>
        <w:t>电  话：</w:t>
      </w:r>
      <w:r>
        <w:rPr>
          <w:rFonts w:hint="eastAsia" w:ascii="Times" w:eastAsia="宋体"/>
          <w:sz w:val="26"/>
          <w:szCs w:val="26"/>
          <w:u w:val="none" w:color="000000"/>
          <w:lang w:val="en-US" w:eastAsia="zh-CN"/>
        </w:rPr>
        <w:t>13717792565</w:t>
      </w:r>
      <w:r>
        <w:rPr>
          <w:rFonts w:ascii="Times"/>
          <w:sz w:val="26"/>
          <w:szCs w:val="26"/>
          <w:u w:val="none" w:color="000000"/>
          <w:lang w:val="en-US"/>
        </w:rPr>
        <w:t>/010-68713668</w:t>
      </w:r>
      <w:r>
        <w:rPr>
          <w:rFonts w:hint="eastAsia" w:ascii="Times" w:eastAsia="宋体"/>
          <w:sz w:val="26"/>
          <w:szCs w:val="26"/>
          <w:u w:val="none" w:color="000000"/>
          <w:lang w:val="en-US" w:eastAsia="zh-CN"/>
        </w:rPr>
        <w:t>-8017</w:t>
      </w:r>
      <w:bookmarkStart w:id="0" w:name="_GoBack"/>
      <w:bookmarkEnd w:id="0"/>
    </w:p>
    <w:p>
      <w:pPr>
        <w:pStyle w:val="6"/>
        <w:spacing w:line="360" w:lineRule="auto"/>
        <w:ind w:left="0" w:right="0" w:firstLine="567"/>
        <w:jc w:val="left"/>
        <w:rPr>
          <w:rFonts w:hint="eastAsia" w:ascii="Times" w:eastAsia="宋体"/>
          <w:sz w:val="26"/>
          <w:szCs w:val="26"/>
          <w:u w:val="none" w:color="000000"/>
          <w:lang w:val="en-US" w:eastAsia="zh-CN"/>
        </w:rPr>
      </w:pPr>
      <w:r>
        <w:rPr>
          <w:rFonts w:hint="eastAsia" w:eastAsia="Times"/>
          <w:sz w:val="26"/>
          <w:szCs w:val="26"/>
          <w:u w:val="none" w:color="000000"/>
          <w:lang w:val="en-US" w:eastAsia="zh-TW"/>
        </w:rPr>
        <w:t>传  真：</w:t>
      </w:r>
      <w:r>
        <w:rPr>
          <w:rFonts w:ascii="Times"/>
          <w:sz w:val="26"/>
          <w:szCs w:val="26"/>
          <w:u w:val="none" w:color="FF0000"/>
          <w:lang w:val="en-US"/>
        </w:rPr>
        <w:t xml:space="preserve">010-68713668                            </w:t>
      </w:r>
      <w:r>
        <w:rPr>
          <w:rFonts w:hint="eastAsia" w:eastAsia="Times"/>
          <w:sz w:val="26"/>
          <w:szCs w:val="26"/>
          <w:u w:val="none" w:color="000000"/>
          <w:lang w:val="en-US" w:eastAsia="zh-TW"/>
        </w:rPr>
        <w:t>邮  箱：</w:t>
      </w:r>
      <w:r>
        <w:rPr>
          <w:rFonts w:hint="eastAsia" w:ascii="Times" w:eastAsia="宋体"/>
          <w:sz w:val="26"/>
          <w:szCs w:val="26"/>
          <w:u w:val="none" w:color="000000"/>
          <w:lang w:val="en-US" w:eastAsia="zh-CN"/>
        </w:rPr>
        <w:fldChar w:fldCharType="begin"/>
      </w:r>
      <w:r>
        <w:rPr>
          <w:rFonts w:hint="eastAsia" w:ascii="Times" w:eastAsia="宋体"/>
          <w:sz w:val="26"/>
          <w:szCs w:val="26"/>
          <w:u w:val="none" w:color="000000"/>
          <w:lang w:val="en-US" w:eastAsia="zh-CN"/>
        </w:rPr>
        <w:instrText xml:space="preserve"> HYPERLINK "mailto:jiangwu@medlange.com" </w:instrText>
      </w:r>
      <w:r>
        <w:rPr>
          <w:rFonts w:hint="eastAsia" w:ascii="Times" w:eastAsia="宋体"/>
          <w:sz w:val="26"/>
          <w:szCs w:val="26"/>
          <w:u w:val="none" w:color="000000"/>
          <w:lang w:val="en-US" w:eastAsia="zh-CN"/>
        </w:rPr>
        <w:fldChar w:fldCharType="separate"/>
      </w:r>
      <w:r>
        <w:rPr>
          <w:rStyle w:val="3"/>
          <w:rFonts w:hint="eastAsia" w:ascii="Times" w:eastAsia="宋体"/>
          <w:sz w:val="26"/>
          <w:szCs w:val="26"/>
          <w:lang w:val="en-US" w:eastAsia="zh-CN"/>
        </w:rPr>
        <w:t>jiangwu@medlange.com</w:t>
      </w:r>
      <w:r>
        <w:rPr>
          <w:rFonts w:hint="eastAsia" w:ascii="Times" w:eastAsia="宋体"/>
          <w:sz w:val="26"/>
          <w:szCs w:val="26"/>
          <w:u w:val="none" w:color="000000"/>
          <w:lang w:val="en-US" w:eastAsia="zh-CN"/>
        </w:rPr>
        <w:fldChar w:fldCharType="end"/>
      </w:r>
    </w:p>
    <w:p>
      <w:pPr>
        <w:pStyle w:val="6"/>
        <w:spacing w:line="360" w:lineRule="auto"/>
        <w:ind w:left="0" w:right="0" w:firstLine="567"/>
        <w:jc w:val="left"/>
        <w:rPr>
          <w:rFonts w:ascii="Times" w:hAnsi="Times" w:eastAsia="Times" w:cs="Times"/>
          <w:sz w:val="26"/>
          <w:szCs w:val="26"/>
          <w:u w:val="none" w:color="000000"/>
          <w:lang w:val="en-US"/>
        </w:rPr>
      </w:pPr>
      <w:r>
        <w:rPr>
          <w:rFonts w:hint="eastAsia" w:eastAsia="宋体"/>
          <w:sz w:val="26"/>
          <w:szCs w:val="26"/>
          <w:u w:val="none" w:color="000000"/>
          <w:lang w:val="en-US" w:eastAsia="zh-CN"/>
        </w:rPr>
        <w:t>继续教育部</w:t>
      </w:r>
      <w:r>
        <w:rPr>
          <w:rFonts w:hint="eastAsia" w:eastAsia="Times"/>
          <w:sz w:val="26"/>
          <w:szCs w:val="26"/>
          <w:u w:val="none" w:color="000000"/>
          <w:lang w:val="en-US" w:eastAsia="zh-TW"/>
        </w:rPr>
        <w:t>地址：</w:t>
      </w:r>
      <w:r>
        <w:rPr>
          <w:rFonts w:hint="eastAsia" w:eastAsia="宋体"/>
          <w:sz w:val="26"/>
          <w:szCs w:val="26"/>
          <w:u w:val="none" w:color="000000"/>
          <w:lang w:val="en-US" w:eastAsia="zh-CN"/>
        </w:rPr>
        <w:t xml:space="preserve"> </w:t>
      </w:r>
      <w:r>
        <w:rPr>
          <w:rFonts w:hint="eastAsia" w:eastAsia="Times"/>
          <w:sz w:val="26"/>
          <w:szCs w:val="26"/>
          <w:u w:val="none" w:color="FF0000"/>
          <w:lang w:val="en-US" w:eastAsia="zh-TW"/>
        </w:rPr>
        <w:t>北京市海淀区知春路</w:t>
      </w:r>
      <w:r>
        <w:rPr>
          <w:rFonts w:ascii="Times"/>
          <w:sz w:val="26"/>
          <w:szCs w:val="26"/>
          <w:u w:val="none" w:color="FF0000"/>
          <w:lang w:val="en-US" w:eastAsia="zh-TW"/>
        </w:rPr>
        <w:t>1</w:t>
      </w:r>
      <w:r>
        <w:rPr>
          <w:rFonts w:hint="eastAsia" w:eastAsia="Times"/>
          <w:sz w:val="26"/>
          <w:szCs w:val="26"/>
          <w:u w:val="none" w:color="FF0000"/>
          <w:lang w:val="en-US" w:eastAsia="zh-TW"/>
        </w:rPr>
        <w:t>号学院国际大厦</w:t>
      </w:r>
      <w:r>
        <w:rPr>
          <w:rFonts w:ascii="Times"/>
          <w:sz w:val="26"/>
          <w:szCs w:val="26"/>
          <w:u w:val="none" w:color="FF0000"/>
          <w:lang w:val="en-US" w:eastAsia="zh-TW"/>
        </w:rPr>
        <w:t>907B</w:t>
      </w:r>
    </w:p>
    <w:p>
      <w:pPr>
        <w:pStyle w:val="6"/>
        <w:spacing w:line="360" w:lineRule="auto"/>
        <w:ind w:left="0" w:right="0" w:firstLine="567"/>
        <w:jc w:val="left"/>
        <w:rPr>
          <w:rFonts w:ascii="Times" w:hAnsi="Times" w:eastAsia="Times" w:cs="Times"/>
          <w:color w:val="050505"/>
          <w:sz w:val="26"/>
          <w:szCs w:val="26"/>
          <w:u w:val="none" w:color="050505"/>
          <w:lang w:val="zh-TW" w:eastAsia="zh-TW"/>
        </w:rPr>
      </w:pPr>
      <w:r>
        <w:rPr>
          <w:rFonts w:hint="eastAsia" w:eastAsia="Times"/>
          <w:color w:val="050505"/>
          <w:sz w:val="26"/>
          <w:szCs w:val="26"/>
          <w:u w:val="none" w:color="050505"/>
          <w:lang w:val="en-US" w:eastAsia="zh-TW"/>
        </w:rPr>
        <w:t>查询网站</w:t>
      </w:r>
      <w:r>
        <w:rPr>
          <w:rFonts w:hint="eastAsia" w:eastAsia="Times"/>
          <w:color w:val="4386F7"/>
          <w:sz w:val="26"/>
          <w:szCs w:val="26"/>
          <w:u w:val="none" w:color="4386F7"/>
          <w:lang w:val="en-US" w:eastAsia="zh-TW"/>
        </w:rPr>
        <w:t>：</w:t>
      </w:r>
      <w:r>
        <w:fldChar w:fldCharType="begin"/>
      </w:r>
      <w:r>
        <w:instrText xml:space="preserve">HYPERLINK "http://www.cmea.prg.cn/" </w:instrText>
      </w:r>
      <w:r>
        <w:fldChar w:fldCharType="separate"/>
      </w:r>
      <w:r>
        <w:rPr>
          <w:rStyle w:val="13"/>
          <w:rFonts w:ascii="Times"/>
          <w:color w:val="4386F7"/>
          <w:sz w:val="26"/>
          <w:szCs w:val="26"/>
          <w:u w:val="single" w:color="0000FF"/>
          <w:lang w:val="en-US"/>
        </w:rPr>
        <w:t>www.cmea.prg.cn</w:t>
      </w:r>
      <w:r>
        <w:fldChar w:fldCharType="end"/>
      </w:r>
      <w:r>
        <w:rPr>
          <w:rFonts w:hint="eastAsia" w:eastAsia="Times"/>
          <w:color w:val="050505"/>
          <w:sz w:val="26"/>
          <w:szCs w:val="26"/>
          <w:u w:val="none" w:color="050505"/>
          <w:lang w:val="en-US" w:eastAsia="zh-TW"/>
        </w:rPr>
        <w:t xml:space="preserve"> （中国医药教育协会官网）</w:t>
      </w:r>
    </w:p>
    <w:p>
      <w:pPr>
        <w:pStyle w:val="6"/>
        <w:spacing w:line="360" w:lineRule="auto"/>
        <w:ind w:left="0" w:right="0" w:firstLine="567"/>
        <w:jc w:val="left"/>
        <w:rPr>
          <w:rFonts w:ascii="Times" w:hAnsi="Times" w:eastAsia="Times" w:cs="Times"/>
          <w:sz w:val="26"/>
          <w:szCs w:val="26"/>
          <w:u w:val="none" w:color="EB3C55"/>
          <w:lang w:val="zh-TW" w:eastAsia="zh-TW"/>
        </w:rPr>
      </w:pPr>
      <w:r>
        <w:rPr>
          <w:rFonts w:ascii="Times"/>
          <w:color w:val="050505"/>
          <w:sz w:val="26"/>
          <w:szCs w:val="26"/>
          <w:u w:val="none" w:color="050505"/>
          <w:lang w:val="en-US" w:eastAsia="zh-TW"/>
        </w:rPr>
        <w:t xml:space="preserve">                 </w:t>
      </w:r>
      <w:r>
        <w:rPr>
          <w:rFonts w:ascii="Times"/>
          <w:sz w:val="26"/>
          <w:szCs w:val="26"/>
          <w:u w:val="none" w:color="050505"/>
          <w:lang w:val="en-US" w:eastAsia="zh-TW"/>
        </w:rPr>
        <w:t xml:space="preserve">  </w:t>
      </w:r>
      <w:r>
        <w:rPr>
          <w:rFonts w:ascii="Times"/>
          <w:sz w:val="26"/>
          <w:szCs w:val="26"/>
          <w:u w:val="none" w:color="EB3C55"/>
          <w:lang w:val="en-US" w:eastAsia="zh-TW"/>
        </w:rPr>
        <w:t>http://www.gkyxdw.com</w:t>
      </w:r>
      <w:r>
        <w:rPr>
          <w:rFonts w:hint="eastAsia" w:eastAsia="Times"/>
          <w:sz w:val="26"/>
          <w:szCs w:val="26"/>
          <w:u w:val="none" w:color="EB3C55"/>
          <w:lang w:val="en-US" w:eastAsia="zh-TW"/>
        </w:rPr>
        <w:t>（会议网站）</w:t>
      </w: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left="0" w:right="0" w:firstLine="440"/>
        <w:jc w:val="left"/>
        <w:rPr>
          <w:rFonts w:ascii="Times" w:hAnsi="Times" w:eastAsia="Times" w:cs="Times"/>
          <w:sz w:val="24"/>
          <w:szCs w:val="24"/>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left="0" w:right="0" w:firstLine="440"/>
        <w:jc w:val="left"/>
        <w:rPr>
          <w:rFonts w:ascii="Times" w:hAnsi="Times" w:eastAsia="Times" w:cs="Times"/>
          <w:sz w:val="24"/>
          <w:szCs w:val="24"/>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left="0" w:right="0" w:firstLine="0"/>
        <w:jc w:val="center"/>
        <w:rPr>
          <w:rFonts w:ascii="Times" w:hAnsi="Times" w:eastAsia="Times" w:cs="Times"/>
          <w:sz w:val="24"/>
          <w:szCs w:val="24"/>
          <w:u w:val="none" w:color="000000"/>
          <w:lang w:val="zh-TW" w:eastAsia="zh-TW"/>
        </w:rPr>
      </w:pPr>
      <w:r>
        <w:rPr>
          <w:rFonts w:ascii="Times"/>
          <w:sz w:val="24"/>
          <w:szCs w:val="24"/>
          <w:u w:val="none" w:color="000000"/>
          <w:lang w:val="en-US" w:eastAsia="zh-TW"/>
        </w:rPr>
        <w:t xml:space="preserve">                                                                       </w:t>
      </w: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left="0" w:right="0" w:firstLine="0"/>
        <w:jc w:val="right"/>
        <w:rPr>
          <w:rFonts w:ascii="Times" w:hAnsi="Times" w:eastAsia="Times" w:cs="Times"/>
          <w:sz w:val="24"/>
          <w:szCs w:val="24"/>
          <w:u w:val="none" w:color="000000"/>
          <w:lang w:val="zh-TW" w:eastAsia="zh-TW"/>
        </w:rPr>
      </w:pPr>
      <w:r>
        <w:rPr>
          <w:rFonts w:ascii="Helvetica" w:hAnsi="Helvetica" w:eastAsia="Helvetica" w:cs="Helvetica"/>
          <w:b w:val="0"/>
          <w:bCs w:val="0"/>
          <w:i w:val="0"/>
          <w:iCs w:val="0"/>
          <w:caps w:val="0"/>
          <w:smallCaps w:val="0"/>
          <w:strike w:val="0"/>
          <w:dstrike w:val="0"/>
          <w:outline w:val="0"/>
          <w:color w:val="000000"/>
          <w:spacing w:val="0"/>
          <w:w w:val="100"/>
          <w:kern w:val="0"/>
          <w:position w:val="0"/>
          <w:sz w:val="22"/>
          <w:szCs w:val="22"/>
          <w:u w:val="none" w:color="auto"/>
        </w:rPr>
        <w:pict>
          <v:shape id="officeArt object" o:spid="_x0000_s1028" type="#_x0000_t75" style="position:absolute;left:0;margin-left:373.8pt;margin-top:373.4pt;height:117.45pt;width:116.35pt;mso-position-horizontal-relative:page;mso-position-vertical-relative:page;rotation:0f;z-index:251658240;" o:ole="f" fillcolor="#FFFFFF" filled="f" o:preferrelative="t" stroked="f" coordorigin="0,0" coordsize="21600,21600">
            <v:fill on="f" color2="#FFFFFF" focus="0%"/>
            <v:imagedata gain="65536f" blacklevel="0f" gamma="0" o:title="" r:id="rId7"/>
            <o:lock v:ext="edit" position="f" selection="f" grouping="f" rotation="f" cropping="f" text="f" aspectratio="t"/>
          </v:shape>
        </w:pict>
      </w: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left="0" w:right="0" w:firstLine="0"/>
        <w:jc w:val="right"/>
        <w:rPr>
          <w:rFonts w:ascii="Times" w:hAnsi="Times" w:eastAsia="Times" w:cs="Times"/>
          <w:sz w:val="24"/>
          <w:szCs w:val="24"/>
          <w:u w:val="none" w:color="000000"/>
          <w:lang w:val="zh-TW" w:eastAsia="zh-TW"/>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500" w:lineRule="exact"/>
        <w:ind w:left="0" w:right="0" w:firstLine="0"/>
        <w:jc w:val="right"/>
        <w:rPr>
          <w:rFonts w:ascii="Times" w:hAnsi="Times" w:eastAsia="Times" w:cs="Times"/>
          <w:sz w:val="24"/>
          <w:szCs w:val="24"/>
          <w:u w:val="none" w:color="000000"/>
          <w:lang w:val="en-US"/>
        </w:rPr>
      </w:pPr>
      <w:r>
        <w:rPr>
          <w:rFonts w:hint="eastAsia" w:eastAsia="Times"/>
          <w:b/>
          <w:bCs/>
          <w:sz w:val="26"/>
          <w:szCs w:val="26"/>
          <w:u w:val="none" w:color="000000"/>
          <w:lang w:val="en-US" w:eastAsia="zh-TW"/>
        </w:rPr>
        <w:t>中国医药教育协会继续医学教育部</w:t>
      </w:r>
      <w:r>
        <w:rPr>
          <w:rFonts w:ascii="Times"/>
          <w:sz w:val="24"/>
          <w:szCs w:val="24"/>
          <w:u w:val="none" w:color="000000"/>
          <w:lang w:val="en-US"/>
        </w:rPr>
        <w:t xml:space="preserve">    </w:t>
      </w: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r>
        <w:rPr>
          <w:rFonts w:ascii="Times"/>
          <w:u w:val="none" w:color="000000"/>
          <w:lang w:val="en-US"/>
        </w:rPr>
        <w:t xml:space="preserve">                                                                                                             </w:t>
      </w:r>
      <w:r>
        <w:rPr>
          <w:rFonts w:hint="eastAsia" w:eastAsia="Times"/>
          <w:u w:val="none" w:color="000000"/>
          <w:lang w:val="en-US" w:eastAsia="zh-TW"/>
        </w:rPr>
        <w:t>二</w:t>
      </w:r>
      <w:r>
        <w:rPr>
          <w:rFonts w:ascii="Times"/>
          <w:u w:val="none" w:color="000000"/>
          <w:lang w:val="en-US"/>
        </w:rPr>
        <w:t>O</w:t>
      </w:r>
      <w:r>
        <w:rPr>
          <w:rFonts w:hint="eastAsia" w:eastAsia="Times"/>
          <w:u w:val="none" w:color="000000"/>
          <w:lang w:val="en-US" w:eastAsia="zh-TW"/>
        </w:rPr>
        <w:t>一五年六月十一日</w:t>
      </w: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420" w:firstLine="360"/>
        <w:jc w:val="both"/>
        <w:rPr>
          <w:rFonts w:ascii="Times" w:hAnsi="Times" w:eastAsia="Times" w:cs="Times"/>
          <w:sz w:val="28"/>
          <w:szCs w:val="28"/>
          <w:u w:val="none" w:color="000000"/>
          <w:lang w:val="en-US"/>
        </w:rPr>
      </w:pPr>
      <w:r>
        <w:rPr>
          <w:rFonts w:hint="eastAsia" w:eastAsia="Times"/>
          <w:sz w:val="28"/>
          <w:szCs w:val="28"/>
          <w:u w:val="none" w:color="000000"/>
          <w:lang w:val="en-US" w:eastAsia="zh-TW"/>
        </w:rPr>
        <w:t>附件</w:t>
      </w:r>
      <w:r>
        <w:rPr>
          <w:rFonts w:ascii="Times"/>
          <w:sz w:val="28"/>
          <w:szCs w:val="28"/>
          <w:u w:val="none" w:color="000000"/>
          <w:lang w:val="en-US"/>
        </w:rPr>
        <w:t>1</w:t>
      </w:r>
      <w:r>
        <w:rPr>
          <w:rFonts w:hint="eastAsia" w:eastAsia="Times"/>
          <w:sz w:val="28"/>
          <w:szCs w:val="28"/>
          <w:u w:val="none" w:color="000000"/>
          <w:lang w:val="en-US" w:eastAsia="zh-TW"/>
        </w:rPr>
        <w:t>：</w:t>
      </w: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0" w:firstLine="360"/>
        <w:jc w:val="center"/>
        <w:rPr>
          <w:rFonts w:ascii="Times" w:hAnsi="Times" w:eastAsia="Times" w:cs="Times"/>
          <w:b/>
          <w:bCs/>
          <w:sz w:val="28"/>
          <w:szCs w:val="28"/>
          <w:u w:val="none" w:color="000000"/>
          <w:lang w:val="en-US"/>
        </w:rPr>
      </w:pPr>
      <w:r>
        <w:rPr>
          <w:rFonts w:hint="eastAsia" w:eastAsia="Times"/>
          <w:b/>
          <w:bCs/>
          <w:sz w:val="28"/>
          <w:szCs w:val="28"/>
          <w:u w:val="none" w:color="000000"/>
          <w:lang w:val="en-US" w:eastAsia="zh-TW"/>
        </w:rPr>
        <w:t>第三届全国医院感染控制与消毒管理学术交流会议</w:t>
      </w:r>
    </w:p>
    <w:p>
      <w:pPr>
        <w:pStyle w:val="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0" w:right="0" w:firstLine="360"/>
        <w:jc w:val="center"/>
        <w:rPr>
          <w:rFonts w:ascii="Times" w:hAnsi="Times" w:eastAsia="Times" w:cs="Times"/>
          <w:b/>
          <w:bCs/>
          <w:sz w:val="28"/>
          <w:szCs w:val="28"/>
          <w:u w:val="none" w:color="000000"/>
          <w:lang w:val="en-US"/>
        </w:rPr>
      </w:pPr>
      <w:r>
        <w:rPr>
          <w:rFonts w:hint="eastAsia" w:eastAsia="Times"/>
          <w:b/>
          <w:bCs/>
          <w:sz w:val="28"/>
          <w:szCs w:val="28"/>
          <w:u w:val="none" w:color="000000"/>
          <w:lang w:val="en-US" w:eastAsia="zh-TW"/>
        </w:rPr>
        <w:t>参会报名回执</w:t>
      </w:r>
    </w:p>
    <w:tbl>
      <w:tblPr>
        <w:tblStyle w:val="4"/>
        <w:tblW w:w="8838" w:type="dxa"/>
        <w:jc w:val="center"/>
        <w:tblInd w:w="3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08" w:type="dxa"/>
          <w:right w:w="108" w:type="dxa"/>
        </w:tblCellMar>
      </w:tblPr>
      <w:tblGrid>
        <w:gridCol w:w="1559"/>
        <w:gridCol w:w="910"/>
        <w:gridCol w:w="1170"/>
        <w:gridCol w:w="520"/>
        <w:gridCol w:w="749"/>
        <w:gridCol w:w="160"/>
        <w:gridCol w:w="1040"/>
        <w:gridCol w:w="402"/>
        <w:gridCol w:w="978"/>
        <w:gridCol w:w="13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08" w:type="dxa"/>
            <w:right w:w="108" w:type="dxa"/>
          </w:tblCellMar>
        </w:tblPrEx>
        <w:trPr>
          <w:trHeight w:val="464" w:hRule="atLeast"/>
          <w:jc w:val="center"/>
        </w:trPr>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单位</w:t>
            </w:r>
          </w:p>
        </w:tc>
        <w:tc>
          <w:tcPr>
            <w:tcW w:w="7279" w:type="dxa"/>
            <w:gridSpan w:val="9"/>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08" w:type="dxa"/>
            <w:right w:w="108" w:type="dxa"/>
          </w:tblCellMar>
        </w:tblPrEx>
        <w:trPr>
          <w:trHeight w:val="464" w:hRule="atLeast"/>
          <w:jc w:val="center"/>
        </w:trPr>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电话</w:t>
            </w:r>
          </w:p>
        </w:tc>
        <w:tc>
          <w:tcPr>
            <w:tcW w:w="260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909"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传真</w:t>
            </w:r>
          </w:p>
        </w:tc>
        <w:tc>
          <w:tcPr>
            <w:tcW w:w="3770"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08" w:type="dxa"/>
            <w:right w:w="108" w:type="dxa"/>
          </w:tblCellMar>
        </w:tblPrEx>
        <w:trPr>
          <w:trHeight w:val="464" w:hRule="atLeast"/>
          <w:jc w:val="center"/>
        </w:trPr>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地址</w:t>
            </w:r>
          </w:p>
        </w:tc>
        <w:tc>
          <w:tcPr>
            <w:tcW w:w="4951" w:type="dxa"/>
            <w:gridSpan w:val="7"/>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97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s>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邮编</w:t>
            </w:r>
          </w:p>
        </w:tc>
        <w:tc>
          <w:tcPr>
            <w:tcW w:w="13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08" w:type="dxa"/>
            <w:right w:w="108" w:type="dxa"/>
          </w:tblCellMar>
        </w:tblPrEx>
        <w:trPr>
          <w:trHeight w:val="464" w:hRule="atLeast"/>
          <w:jc w:val="center"/>
        </w:trPr>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姓名</w:t>
            </w:r>
          </w:p>
        </w:tc>
        <w:tc>
          <w:tcPr>
            <w:tcW w:w="91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s>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性别</w:t>
            </w:r>
          </w:p>
        </w:tc>
        <w:tc>
          <w:tcPr>
            <w:tcW w:w="11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s>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职务</w:t>
            </w:r>
          </w:p>
        </w:tc>
        <w:tc>
          <w:tcPr>
            <w:tcW w:w="2469"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手机</w:t>
            </w:r>
          </w:p>
        </w:tc>
        <w:tc>
          <w:tcPr>
            <w:tcW w:w="273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邮箱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08" w:type="dxa"/>
            <w:right w:w="108" w:type="dxa"/>
          </w:tblCellMar>
        </w:tblPrEx>
        <w:trPr>
          <w:trHeight w:val="442" w:hRule="atLeast"/>
          <w:jc w:val="center"/>
        </w:trPr>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91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11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2469"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273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08" w:type="dxa"/>
            <w:right w:w="108" w:type="dxa"/>
          </w:tblCellMar>
        </w:tblPrEx>
        <w:trPr>
          <w:trHeight w:val="442" w:hRule="atLeast"/>
          <w:jc w:val="center"/>
        </w:trPr>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91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11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2469"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273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08" w:type="dxa"/>
            <w:right w:w="108" w:type="dxa"/>
          </w:tblCellMar>
        </w:tblPrEx>
        <w:trPr>
          <w:trHeight w:val="442" w:hRule="atLeast"/>
          <w:jc w:val="center"/>
        </w:trPr>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91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11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2469"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273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08" w:type="dxa"/>
            <w:right w:w="108" w:type="dxa"/>
          </w:tblCellMar>
        </w:tblPrEx>
        <w:trPr>
          <w:trHeight w:val="442" w:hRule="atLeast"/>
          <w:jc w:val="center"/>
        </w:trPr>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91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11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2469"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273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08" w:type="dxa"/>
            <w:right w:w="108" w:type="dxa"/>
          </w:tblCellMar>
        </w:tblPrEx>
        <w:trPr>
          <w:trHeight w:val="442" w:hRule="atLeast"/>
          <w:jc w:val="center"/>
        </w:trPr>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91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11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2469"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273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08" w:type="dxa"/>
            <w:right w:w="108" w:type="dxa"/>
          </w:tblCellMar>
        </w:tblPrEx>
        <w:trPr>
          <w:trHeight w:val="442" w:hRule="atLeast"/>
          <w:jc w:val="center"/>
        </w:trPr>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91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11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2469"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c>
          <w:tcPr>
            <w:tcW w:w="273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08" w:type="dxa"/>
            <w:right w:w="108" w:type="dxa"/>
          </w:tblCellMar>
        </w:tblPrEx>
        <w:trPr>
          <w:trHeight w:val="543" w:hRule="atLeast"/>
          <w:jc w:val="center"/>
        </w:trPr>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住宿</w:t>
            </w:r>
          </w:p>
        </w:tc>
        <w:tc>
          <w:tcPr>
            <w:tcW w:w="3349"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tabs>
                <w:tab w:val="left" w:pos="420"/>
                <w:tab w:val="left" w:pos="840"/>
                <w:tab w:val="left" w:pos="1260"/>
              </w:tabs>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单人间□    标准间□   否□</w:t>
            </w:r>
          </w:p>
        </w:tc>
        <w:tc>
          <w:tcPr>
            <w:tcW w:w="1200"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s>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注册方式</w:t>
            </w:r>
          </w:p>
        </w:tc>
        <w:tc>
          <w:tcPr>
            <w:tcW w:w="2730"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 xml:space="preserve">转账□   现金□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08" w:type="dxa"/>
            <w:right w:w="108" w:type="dxa"/>
          </w:tblCellMar>
        </w:tblPrEx>
        <w:trPr>
          <w:trHeight w:val="464" w:hRule="atLeast"/>
          <w:jc w:val="center"/>
        </w:trPr>
        <w:tc>
          <w:tcPr>
            <w:tcW w:w="155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440" w:lineRule="exact"/>
              <w:ind w:left="0" w:right="0" w:firstLine="0"/>
              <w:jc w:val="left"/>
            </w:pPr>
            <w:r>
              <w:rPr>
                <w:rFonts w:ascii="宋体" w:hAnsi="宋体" w:eastAsia="宋体" w:cs="宋体"/>
                <w:b/>
                <w:bCs/>
                <w:caps w:val="0"/>
                <w:smallCaps w:val="0"/>
                <w:strike w:val="0"/>
                <w:dstrike w:val="0"/>
                <w:outline w:val="0"/>
                <w:color w:val="000000"/>
                <w:spacing w:val="0"/>
                <w:kern w:val="0"/>
                <w:position w:val="0"/>
                <w:sz w:val="24"/>
                <w:szCs w:val="24"/>
                <w:u w:val="none" w:color="000000"/>
                <w:lang w:val="zh-TW" w:eastAsia="zh-TW"/>
              </w:rPr>
              <w:t>发票抬头</w:t>
            </w:r>
          </w:p>
        </w:tc>
        <w:tc>
          <w:tcPr>
            <w:tcW w:w="7279" w:type="dxa"/>
            <w:gridSpan w:val="9"/>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tc>
      </w:tr>
    </w:tbl>
    <w:p>
      <w:pPr>
        <w:pStyle w:val="6"/>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216" w:right="0" w:firstLine="144"/>
        <w:jc w:val="center"/>
        <w:rPr>
          <w:rFonts w:ascii="Times" w:hAnsi="Times" w:eastAsia="Times" w:cs="Times"/>
          <w:sz w:val="28"/>
          <w:szCs w:val="28"/>
          <w:u w:val="none" w:color="000000"/>
          <w:lang w:val="en-US"/>
        </w:rPr>
      </w:pP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40" w:lineRule="exact"/>
        <w:ind w:left="1134" w:right="0" w:firstLine="360"/>
        <w:jc w:val="left"/>
      </w:pPr>
      <w:r>
        <w:rPr>
          <w:rFonts w:hint="eastAsia" w:eastAsia="Times"/>
          <w:b/>
          <w:bCs/>
          <w:sz w:val="24"/>
          <w:szCs w:val="24"/>
          <w:u w:val="none" w:color="000000"/>
          <w:lang w:val="en-US" w:eastAsia="zh-TW"/>
        </w:rPr>
        <w:t>注：请清晰填写或传真或</w:t>
      </w:r>
      <w:r>
        <w:rPr>
          <w:rFonts w:ascii="Times"/>
          <w:b/>
          <w:bCs/>
          <w:sz w:val="24"/>
          <w:szCs w:val="24"/>
          <w:u w:val="none" w:color="000000"/>
          <w:lang w:val="en-US"/>
        </w:rPr>
        <w:t>E-mail</w:t>
      </w:r>
      <w:r>
        <w:rPr>
          <w:rFonts w:hint="eastAsia" w:eastAsia="Times"/>
          <w:b/>
          <w:bCs/>
          <w:sz w:val="24"/>
          <w:szCs w:val="24"/>
          <w:u w:val="none" w:color="000000"/>
          <w:lang w:val="en-US" w:eastAsia="zh-TW"/>
        </w:rPr>
        <w:t>至大会会务组，表格复印有效。</w:t>
      </w:r>
    </w:p>
    <w:sectPr>
      <w:headerReference r:id="rId4" w:type="default"/>
      <w:footerReference r:id="rId5" w:type="default"/>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Arial Unicode MS">
    <w:altName w:val="宋体"/>
    <w:panose1 w:val="00000000000000000000"/>
    <w:charset w:val="86"/>
    <w:family w:val="auto"/>
    <w:pitch w:val="default"/>
    <w:sig w:usb0="00000000" w:usb1="00000000" w:usb2="00000000"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华文仿宋">
    <w:altName w:val="微软雅黑"/>
    <w:panose1 w:val="00000000000000000000"/>
    <w:charset w:val="00"/>
    <w:family w:val="auto"/>
    <w:pitch w:val="default"/>
    <w:sig w:usb0="00000000" w:usb1="00000000" w:usb2="00000000" w:usb3="00000000" w:csb0="00040001" w:csb1="00000000"/>
  </w:font>
  <w:font w:name="Times">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00"/>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abs>
        <w:tab w:val="center" w:pos="4819"/>
        <w:tab w:val="right" w:pos="9638"/>
        <w:tab w:val="clear" w:pos="9020"/>
      </w:tabs>
      <w:jc w:val="left"/>
    </w:pPr>
    <w:r>
      <w:tab/>
    </w:r>
    <w:r>
      <w:rPr>
        <w:rFonts w:ascii="Helvetica" w:hAnsi="Arial Unicode MS" w:eastAsia="Arial Unicode MS" w:cs="Arial Unicode MS"/>
        <w:b w:val="0"/>
        <w:bCs w:val="0"/>
        <w:i w:val="0"/>
        <w:iCs w:val="0"/>
        <w:caps w:val="0"/>
        <w:smallCaps w:val="0"/>
        <w:strike w:val="0"/>
        <w:dstrike w:val="0"/>
        <w:outline w:val="0"/>
        <w:color w:val="000000"/>
        <w:spacing w:val="0"/>
        <w:w w:val="100"/>
        <w:kern w:val="0"/>
        <w:position w:val="0"/>
        <w:sz w:val="24"/>
        <w:szCs w:val="24"/>
        <w:u w:val="none" w:color="auto"/>
      </w:rPr>
      <w:pict>
        <v:line id="officeArt object" o:spid="_x0000_s1026" style="height:0.05pt;width:509.55pt;rotation:0f;" o:ole="f" fillcolor="#FFFFFF" filled="f" o:preferrelative="t" stroked="t" coordsize="21600,21600">
          <v:fill on="f" color2="#FFFFFF" focus="0%"/>
          <v:stroke weight="2pt" color="#FF2D21" color2="#FFFFFF" miterlimit="2"/>
          <v:imagedata gain="65536f" blacklevel="0f" gamma="0"/>
          <o:lock v:ext="edit" position="f" selection="f" grouping="f" rotation="f" cropping="f" text="f" aspectratio="f"/>
          <w10:wrap type="none"/>
          <w10:anchorlock/>
        </v:line>
      </w:pict>
    </w:r>
  </w:p>
  <w:p>
    <w:pPr>
      <w:pStyle w:val="5"/>
      <w:tabs>
        <w:tab w:val="center" w:pos="4819"/>
        <w:tab w:val="right" w:pos="9638"/>
        <w:tab w:val="clear" w:pos="9020"/>
      </w:tabs>
      <w:jc w:val="left"/>
    </w:pPr>
    <w:r>
      <w:rPr>
        <w:sz w:val="22"/>
        <w:szCs w:val="22"/>
      </w:rPr>
      <w:tab/>
    </w:r>
    <w:r>
      <w:rPr>
        <w:rFonts w:hint="eastAsia" w:eastAsia="Helvetica"/>
        <w:sz w:val="22"/>
        <w:szCs w:val="22"/>
        <w:lang w:val="zh-CN" w:eastAsia="zh-CN"/>
      </w:rPr>
      <w:t>电话：</w:t>
    </w:r>
    <w:r>
      <w:rPr>
        <w:sz w:val="22"/>
        <w:szCs w:val="22"/>
        <w:lang w:val="zh-CN" w:eastAsia="zh-CN"/>
      </w:rPr>
      <w:t>86</w:t>
    </w:r>
    <w:r>
      <w:rPr>
        <w:sz w:val="22"/>
        <w:szCs w:val="22"/>
        <w:lang w:val="en-US"/>
      </w:rPr>
      <w:t>-</w:t>
    </w:r>
    <w:r>
      <w:rPr>
        <w:sz w:val="22"/>
        <w:szCs w:val="22"/>
        <w:lang w:val="zh-CN" w:eastAsia="zh-CN"/>
      </w:rPr>
      <w:t>10</w:t>
    </w:r>
    <w:r>
      <w:rPr>
        <w:sz w:val="22"/>
        <w:szCs w:val="22"/>
        <w:lang w:val="en-US"/>
      </w:rPr>
      <w:t>-</w:t>
    </w:r>
    <w:r>
      <w:rPr>
        <w:sz w:val="22"/>
        <w:szCs w:val="22"/>
        <w:lang w:val="zh-CN" w:eastAsia="zh-CN"/>
      </w:rPr>
      <w:t>82331980</w:t>
    </w:r>
    <w:r>
      <w:rPr>
        <w:sz w:val="22"/>
        <w:szCs w:val="22"/>
        <w:lang w:val="en-US"/>
      </w:rPr>
      <w:t xml:space="preserve">    </w:t>
    </w:r>
    <w:r>
      <w:rPr>
        <w:rFonts w:hint="eastAsia" w:eastAsia="Helvetica"/>
        <w:sz w:val="22"/>
        <w:szCs w:val="22"/>
        <w:lang w:val="zh-CN" w:eastAsia="zh-CN"/>
      </w:rPr>
      <w:t>传真：</w:t>
    </w:r>
    <w:r>
      <w:rPr>
        <w:sz w:val="22"/>
        <w:szCs w:val="22"/>
        <w:lang w:val="zh-CN" w:eastAsia="zh-CN"/>
      </w:rPr>
      <w:t>86-10-68713668</w:t>
    </w:r>
    <w:r>
      <w:rPr>
        <w:rFonts w:hint="eastAsia" w:eastAsia="Helvetica"/>
        <w:sz w:val="22"/>
        <w:szCs w:val="22"/>
        <w:lang w:val="zh-CN" w:eastAsia="zh-CN"/>
      </w:rPr>
      <w:t>转</w:t>
    </w:r>
    <w:r>
      <w:rPr>
        <w:sz w:val="22"/>
        <w:szCs w:val="22"/>
        <w:lang w:val="zh-CN" w:eastAsia="zh-CN"/>
      </w:rPr>
      <w:t xml:space="preserve">8878           </w:t>
    </w:r>
    <w:r>
      <w:fldChar w:fldCharType="begin"/>
    </w:r>
    <w:r>
      <w:instrText xml:space="preserve">HYPERLINK "http://www.cmea.org.cn/" </w:instrText>
    </w:r>
    <w:r>
      <w:fldChar w:fldCharType="separate"/>
    </w:r>
    <w:r>
      <w:rPr>
        <w:rStyle w:val="10"/>
        <w:sz w:val="22"/>
        <w:szCs w:val="22"/>
        <w:lang w:val="en-US"/>
      </w:rPr>
      <w:t>http://www.cmea.org.cn</w:t>
    </w:r>
    <w:r>
      <w:fldChar w:fldCharType="end"/>
    </w:r>
    <w:r>
      <w:rPr>
        <w:sz w:val="22"/>
        <w:szCs w:val="22"/>
        <w:lang w:val="zh-CN"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abs>
        <w:tab w:val="center" w:pos="4819"/>
        <w:tab w:val="right" w:pos="9638"/>
        <w:tab w:val="clear" w:pos="9020"/>
      </w:tabs>
      <w:spacing w:line="360" w:lineRule="auto"/>
      <w:jc w:val="left"/>
      <w:rPr>
        <w:b/>
        <w:bCs/>
        <w:color w:val="FF292F"/>
        <w:sz w:val="60"/>
        <w:szCs w:val="60"/>
      </w:rPr>
    </w:pPr>
    <w:r>
      <w:rPr>
        <w:b/>
        <w:bCs/>
        <w:color w:val="FF292F"/>
        <w:sz w:val="60"/>
        <w:szCs w:val="60"/>
      </w:rPr>
      <w:tab/>
    </w:r>
    <w:r>
      <w:rPr>
        <w:rFonts w:hint="eastAsia" w:eastAsia="Helvetica"/>
        <w:b/>
        <w:bCs/>
        <w:color w:val="FF292F"/>
        <w:sz w:val="60"/>
        <w:szCs w:val="60"/>
        <w:lang w:val="zh-CN" w:eastAsia="zh-CN"/>
      </w:rPr>
      <w:t>中国医药教育协会继续医学教育部</w:t>
    </w:r>
  </w:p>
  <w:p>
    <w:pPr>
      <w:pStyle w:val="5"/>
      <w:tabs>
        <w:tab w:val="center" w:pos="4819"/>
        <w:tab w:val="right" w:pos="9638"/>
        <w:tab w:val="clear" w:pos="9020"/>
      </w:tabs>
      <w:jc w:val="left"/>
      <w:rPr>
        <w:rFonts w:ascii="华文仿宋" w:hAnsi="华文仿宋" w:eastAsia="华文仿宋" w:cs="华文仿宋"/>
        <w:sz w:val="28"/>
        <w:szCs w:val="28"/>
      </w:rPr>
    </w:pPr>
    <w:r>
      <w:rPr>
        <w:rFonts w:ascii="华文仿宋" w:hAnsi="华文仿宋" w:eastAsia="华文仿宋" w:cs="华文仿宋"/>
        <w:sz w:val="28"/>
        <w:szCs w:val="28"/>
      </w:rPr>
      <w:tab/>
    </w:r>
    <w:r>
      <w:rPr>
        <w:rFonts w:hint="eastAsia" w:ascii="Arial Unicode MS" w:hAnsi="Arial Unicode MS" w:eastAsia="华文仿宋" w:cs="Arial Unicode MS"/>
        <w:b w:val="0"/>
        <w:bCs w:val="0"/>
        <w:i w:val="0"/>
        <w:iCs w:val="0"/>
        <w:color w:val="000000"/>
        <w:sz w:val="28"/>
        <w:szCs w:val="28"/>
        <w:lang w:val="zh-CN" w:eastAsia="zh-CN"/>
      </w:rPr>
      <w:t>药教协［继教］会字</w:t>
    </w:r>
    <w:r>
      <w:rPr>
        <w:rFonts w:ascii="华文仿宋" w:hAnsi="Arial Unicode MS" w:eastAsia="Arial Unicode MS" w:cs="Arial Unicode MS"/>
        <w:b w:val="0"/>
        <w:bCs w:val="0"/>
        <w:i w:val="0"/>
        <w:iCs w:val="0"/>
        <w:color w:val="000000"/>
        <w:sz w:val="28"/>
        <w:szCs w:val="28"/>
        <w:lang w:val="zh-CN" w:eastAsia="zh-CN"/>
      </w:rPr>
      <w:t>1500041</w:t>
    </w:r>
    <w:r>
      <w:rPr>
        <w:rFonts w:hint="eastAsia" w:ascii="Arial Unicode MS" w:hAnsi="Arial Unicode MS" w:eastAsia="华文仿宋" w:cs="Arial Unicode MS"/>
        <w:b w:val="0"/>
        <w:bCs w:val="0"/>
        <w:i w:val="0"/>
        <w:iCs w:val="0"/>
        <w:color w:val="000000"/>
        <w:sz w:val="28"/>
        <w:szCs w:val="28"/>
        <w:lang w:val="zh-CN" w:eastAsia="zh-CN"/>
      </w:rPr>
      <w:t>号</w:t>
    </w:r>
  </w:p>
  <w:p>
    <w:pPr>
      <w:pStyle w:val="5"/>
      <w:tabs>
        <w:tab w:val="center" w:pos="4819"/>
        <w:tab w:val="right" w:pos="9638"/>
        <w:tab w:val="clear" w:pos="9020"/>
      </w:tabs>
      <w:jc w:val="left"/>
    </w:pPr>
    <w:r>
      <w:rPr>
        <w:rFonts w:ascii="华文仿宋" w:hAnsi="华文仿宋" w:eastAsia="华文仿宋" w:cs="华文仿宋"/>
        <w:sz w:val="28"/>
        <w:szCs w:val="28"/>
      </w:rPr>
      <w:tab/>
    </w:r>
    <w:r>
      <w:rPr>
        <w:rFonts w:ascii="华文仿宋" w:hAnsi="华文仿宋" w:eastAsia="华文仿宋" w:cs="华文仿宋"/>
        <w:b w:val="0"/>
        <w:bCs w:val="0"/>
        <w:i w:val="0"/>
        <w:iCs w:val="0"/>
        <w:caps w:val="0"/>
        <w:smallCaps w:val="0"/>
        <w:strike w:val="0"/>
        <w:dstrike w:val="0"/>
        <w:outline w:val="0"/>
        <w:color w:val="000000"/>
        <w:spacing w:val="0"/>
        <w:w w:val="100"/>
        <w:kern w:val="0"/>
        <w:position w:val="0"/>
        <w:sz w:val="28"/>
        <w:szCs w:val="28"/>
        <w:u w:val="none" w:color="auto"/>
      </w:rPr>
      <w:pict>
        <v:line id="officeArt object" o:spid="_x0000_s1025" style="height:0.05pt;width:497.05pt;rotation:0f;" o:ole="f" fillcolor="#FFFFFF" filled="f" o:preferrelative="t" stroked="t" coordsize="21600,21600">
          <v:fill on="f" color2="#FFFFFF" focus="0%"/>
          <v:stroke weight="2pt" color="#FF2D21" color2="#FFFFFF" miterlimit="2"/>
          <v:imagedata gain="65536f" blacklevel="0f" gamma="0"/>
          <o:lock v:ext="edit" position="f" selection="f" grouping="f" rotation="f" cropping="f" text="f" aspectratio="f"/>
          <w10:wrap type="none"/>
          <w10:anchorlock/>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bookFoldPrinting w:val="1"/>
  <w:bookFoldPrintingSheets w:val="0"/>
  <w:displayHorizontalDrawingGridEvery w:val="1"/>
  <w:displayVerticalDrawingGridEvery w:val="1"/>
  <w:characterSpacingControl w:val="compressPunctuation"/>
  <w:noLineBreaksAfter w:lang="zh-CN" w:val="‘“(〔[{〈《「『【⦅〘〖«〝︵︷︹︻︽︿﹁﹃﹇﹙﹛﹝｢"/>
  <w:noLineBreaksBefore w:lang="zh-CN" w:val="’”)〕]}〉"/>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3AD0645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widowControl/>
      <w:numPr>
        <w:numId w:val="0"/>
      </w:numPr>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lang w:val="en-US" w:eastAsia="en-US" w:bidi="ar-SA"/>
    </w:rPr>
  </w:style>
  <w:style w:type="character" w:default="1" w:styleId="2">
    <w:name w:val="Default Paragraph Font"/>
    <w:uiPriority w:val="0"/>
  </w:style>
  <w:style w:type="table" w:default="1" w:styleId="4">
    <w:name w:val="Normal Table"/>
    <w:unhideWhenUsed/>
    <w:uiPriority w:val="99"/>
    <w:tblPr>
      <w:tblLayout w:type="fixed"/>
      <w:tblCellMar>
        <w:top w:w="0" w:type="dxa"/>
        <w:left w:w="108" w:type="dxa"/>
        <w:bottom w:w="0" w:type="dxa"/>
        <w:right w:w="108" w:type="dxa"/>
      </w:tblCellMar>
    </w:tblPr>
  </w:style>
  <w:style w:type="character" w:styleId="3">
    <w:name w:val="Hyperlink"/>
    <w:uiPriority w:val="0"/>
    <w:rPr>
      <w:u w:val="single"/>
    </w:rPr>
  </w:style>
  <w:style w:type="paragraph" w:customStyle="1" w:styleId="5">
    <w:name w:val="页眉与页脚"/>
    <w:uiPriority w:val="0"/>
    <w:pPr>
      <w:widowControl/>
      <w:shd w:val="clear" w:color="auto" w:fill="auto"/>
      <w:tabs>
        <w:tab w:val="right" w:pos="9020"/>
      </w:tabs>
      <w:spacing w:before="0" w:after="0" w:line="240" w:lineRule="auto"/>
      <w:ind w:left="0" w:right="0" w:firstLine="0"/>
      <w:jc w:val="left"/>
      <w:outlineLvl w:val="9"/>
    </w:pPr>
    <w:rPr>
      <w:rFonts w:ascii="Helvetica" w:hAnsi="Arial Unicode MS" w:eastAsia="Arial Unicode MS" w:cs="Arial Unicode MS"/>
      <w:color w:val="000000"/>
      <w:spacing w:val="0"/>
      <w:w w:val="100"/>
      <w:kern w:val="0"/>
      <w:position w:val="0"/>
      <w:sz w:val="24"/>
      <w:szCs w:val="24"/>
      <w:u w:val="none" w:color="auto"/>
    </w:rPr>
  </w:style>
  <w:style w:type="paragraph" w:customStyle="1" w:styleId="6">
    <w:name w:val="正文11"/>
    <w:uiPriority w:val="0"/>
    <w:pPr>
      <w:widowControl/>
      <w:shd w:val="clear" w:color="auto" w:fill="auto"/>
      <w:spacing w:before="0" w:after="0" w:line="240" w:lineRule="auto"/>
      <w:ind w:left="0" w:right="0" w:firstLine="0"/>
      <w:jc w:val="left"/>
      <w:outlineLvl w:val="9"/>
    </w:pPr>
    <w:rPr>
      <w:rFonts w:ascii="Helvetica" w:hAnsi="Helvetica" w:eastAsia="Helvetica" w:cs="Helvetica"/>
      <w:color w:val="000000"/>
      <w:spacing w:val="0"/>
      <w:w w:val="100"/>
      <w:kern w:val="0"/>
      <w:position w:val="0"/>
      <w:sz w:val="22"/>
      <w:szCs w:val="22"/>
      <w:u w:val="none" w:color="auto"/>
    </w:rPr>
  </w:style>
  <w:style w:type="paragraph" w:customStyle="1" w:styleId="7">
    <w:name w:val="页眉1"/>
    <w:uiPriority w:val="0"/>
    <w:pPr>
      <w:widowControl w:val="0"/>
      <w:shd w:val="clear" w:color="auto" w:fill="auto"/>
      <w:tabs>
        <w:tab w:val="center" w:pos="4153"/>
        <w:tab w:val="right" w:pos="8306"/>
      </w:tabs>
      <w:spacing w:before="0" w:after="0" w:line="240" w:lineRule="auto"/>
      <w:ind w:left="0" w:right="0" w:firstLine="360"/>
      <w:jc w:val="both"/>
      <w:outlineLvl w:val="9"/>
    </w:pPr>
    <w:rPr>
      <w:rFonts w:ascii="Times New Roman" w:hAnsi="Times New Roman" w:eastAsia="Times New Roman" w:cs="Times New Roman"/>
      <w:color w:val="000000"/>
      <w:spacing w:val="0"/>
      <w:w w:val="100"/>
      <w:kern w:val="2"/>
      <w:position w:val="0"/>
      <w:sz w:val="18"/>
      <w:szCs w:val="18"/>
      <w:u w:val="none" w:color="000000"/>
      <w:lang w:val="en-US"/>
    </w:rPr>
  </w:style>
  <w:style w:type="paragraph" w:customStyle="1" w:styleId="8">
    <w:name w:val="正文 A"/>
    <w:uiPriority w:val="0"/>
    <w:pPr>
      <w:widowControl/>
      <w:shd w:val="clear" w:color="auto" w:fill="auto"/>
      <w:spacing w:before="0" w:after="0" w:line="500" w:lineRule="exact"/>
      <w:ind w:left="0" w:right="0" w:firstLine="480"/>
      <w:jc w:val="left"/>
      <w:outlineLvl w:val="9"/>
    </w:pPr>
    <w:rPr>
      <w:rFonts w:hint="eastAsia" w:ascii="Arial Unicode MS" w:hAnsi="Arial Unicode MS" w:eastAsia="Arial Unicode MS" w:cs="Arial Unicode MS"/>
      <w:color w:val="000000"/>
      <w:spacing w:val="0"/>
      <w:w w:val="100"/>
      <w:kern w:val="0"/>
      <w:position w:val="0"/>
      <w:sz w:val="22"/>
      <w:szCs w:val="22"/>
      <w:u w:val="none" w:color="000000"/>
      <w:lang w:val="zh-TW" w:eastAsia="zh-TW"/>
    </w:rPr>
  </w:style>
  <w:style w:type="paragraph" w:customStyle="1" w:styleId="9">
    <w:name w:val="正文1"/>
    <w:uiPriority w:val="0"/>
    <w:pPr>
      <w:widowControl/>
      <w:shd w:val="clear" w:color="auto" w:fill="auto"/>
      <w:spacing w:before="0" w:after="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000000"/>
      <w:lang w:val="en-US"/>
    </w:rPr>
  </w:style>
  <w:style w:type="character" w:customStyle="1" w:styleId="10">
    <w:name w:val="Hyperlink.0"/>
    <w:basedOn w:val="3"/>
    <w:uiPriority w:val="0"/>
    <w:rPr>
      <w:sz w:val="22"/>
      <w:szCs w:val="22"/>
    </w:rPr>
  </w:style>
  <w:style w:type="character" w:customStyle="1" w:styleId="11">
    <w:name w:val="Hyperlink.1"/>
    <w:basedOn w:val="3"/>
    <w:uiPriority w:val="0"/>
    <w:rPr>
      <w:u w:val="single"/>
    </w:rPr>
  </w:style>
  <w:style w:type="character" w:customStyle="1" w:styleId="12">
    <w:name w:val="无"/>
    <w:uiPriority w:val="0"/>
  </w:style>
  <w:style w:type="character" w:customStyle="1" w:styleId="13">
    <w:name w:val="Hyperlink.2"/>
    <w:basedOn w:val="12"/>
    <w:uiPriority w:val="0"/>
    <w:rPr>
      <w:color w:val="4386F7"/>
      <w:u w:val="single" w:color="0000FF"/>
    </w:rPr>
  </w:style>
  <w:style w:type="table" w:customStyle="1" w:styleId="14">
    <w:name w:val="Table Normal"/>
    <w:uiPriority w:val="0"/>
    <w:tblPr>
      <w:tblStyle w:val="4"/>
      <w:tblLayout w:type="fixed"/>
    </w:tblPr>
    <w:tcPr>
      <w:textDirection w:val="lrTb"/>
    </w:tcPr>
    <w:tblStylePr w:type="firstRow">
      <w:tblPr>
        <w:tblStyle w:val="4"/>
        <w:tblLayout w:type="fixed"/>
      </w:tblPr>
      <w:tcPr>
        <w:textDirection w:val="lrTb"/>
      </w:tcPr>
    </w:tblStylePr>
    <w:tblStylePr w:type="lastRow">
      <w:tblPr>
        <w:tblStyle w:val="4"/>
        <w:tblLayout w:type="fixed"/>
      </w:tblPr>
      <w:tcPr>
        <w:textDirection w:val="lrTb"/>
      </w:tcPr>
    </w:tblStylePr>
    <w:tblStylePr w:type="firstCol">
      <w:tblPr>
        <w:tblStyle w:val="4"/>
        <w:tblLayout w:type="fixed"/>
      </w:tblPr>
      <w:tcPr>
        <w:textDirection w:val="lrTb"/>
      </w:tcPr>
    </w:tblStylePr>
    <w:tblStylePr w:type="lastCol">
      <w:tblPr>
        <w:tblStyle w:val="4"/>
        <w:tblLayout w:type="fixed"/>
      </w:tblPr>
      <w:tcPr>
        <w:textDirection w:val="lrTb"/>
      </w:tcPr>
    </w:tblStylePr>
    <w:tblStylePr w:type="band1Vert">
      <w:tblPr>
        <w:tblStyle w:val="4"/>
        <w:tblLayout w:type="fixed"/>
      </w:tblPr>
      <w:tcPr>
        <w:textDirection w:val="lrTb"/>
      </w:tcPr>
    </w:tblStylePr>
    <w:tblStylePr w:type="band2Vert">
      <w:tblPr>
        <w:tblStyle w:val="4"/>
        <w:tblLayout w:type="fixed"/>
      </w:tblPr>
      <w:tcPr>
        <w:textDirection w:val="lrTb"/>
      </w:tcPr>
    </w:tblStylePr>
    <w:tblStylePr w:type="band1Horz">
      <w:tblPr>
        <w:tblStyle w:val="4"/>
        <w:tblLayout w:type="fixed"/>
      </w:tblPr>
      <w:tcPr>
        <w:textDirection w:val="lrTb"/>
      </w:tcPr>
    </w:tblStylePr>
    <w:tblStylePr w:type="band2Horz">
      <w:tblPr>
        <w:tblStyle w:val="4"/>
        <w:tblLayout w:type="fixed"/>
      </w:tblPr>
      <w:tcPr>
        <w:textDirection w:val="lrTb"/>
      </w:tcPr>
    </w:tblStylePr>
    <w:tblStylePr w:type="neCell">
      <w:tblPr>
        <w:tblStyle w:val="4"/>
        <w:tblLayout w:type="fixed"/>
      </w:tblPr>
      <w:tcPr>
        <w:textDirection w:val="lrTb"/>
      </w:tcPr>
    </w:tblStylePr>
    <w:tblStylePr w:type="nwCell">
      <w:tblPr>
        <w:tblStyle w:val="4"/>
        <w:tblLayout w:type="fixed"/>
      </w:tblPr>
      <w:tcPr>
        <w:textDirection w:val="lrTb"/>
      </w:tcPr>
    </w:tblStylePr>
    <w:tblStylePr w:type="seCell">
      <w:tblPr>
        <w:tblStyle w:val="4"/>
        <w:tblLayout w:type="fixed"/>
      </w:tblPr>
      <w:tcPr>
        <w:textDirection w:val="lrTb"/>
      </w:tcPr>
    </w:tblStylePr>
    <w:tblStylePr w:type="swCell">
      <w:tblPr>
        <w:tblStyle w:val="4"/>
        <w:tblLayout w:type="fixed"/>
      </w:tblPr>
      <w:tcPr>
        <w:textDirection w:val="lrTb"/>
      </w:tcPr>
    </w:tblStyle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2015-11-25T01:52:03Z</dcterms:created>
  <cp:lastModifiedBy>Administrator</cp:lastModifiedBy>
  <dcterms:modified xsi:type="dcterms:W3CDTF">2015-11-25T01:59:51Z</dcterms:modified>
  <dc:title>第三届全国医院感染控制与消毒管理学术</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